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CA2" w:rsidRPr="001E1CA2" w:rsidRDefault="001E1CA2" w:rsidP="001E1CA2">
      <w:pPr>
        <w:shd w:val="clear" w:color="auto" w:fill="FFFFFF"/>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BACCALAUREAT DE L’ENSEIGNEMENT GENERAL – MADAGASCAR</w:t>
      </w:r>
    </w:p>
    <w:p w:rsidR="001E1CA2" w:rsidRPr="001E1CA2" w:rsidRDefault="001E1CA2" w:rsidP="001E1CA2">
      <w:pPr>
        <w:shd w:val="clear" w:color="auto" w:fill="FFFFFF"/>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Série : </w:t>
      </w:r>
      <w:r w:rsidRPr="001E1CA2">
        <w:rPr>
          <w:rFonts w:ascii="Arial" w:eastAsia="Times New Roman" w:hAnsi="Arial" w:cs="Arial"/>
          <w:b/>
          <w:bCs/>
          <w:color w:val="333366"/>
          <w:lang w:eastAsia="fr-FR"/>
        </w:rPr>
        <w:t>C -</w:t>
      </w:r>
      <w:r w:rsidRPr="001E1CA2">
        <w:rPr>
          <w:rFonts w:ascii="Arial" w:eastAsia="Times New Roman" w:hAnsi="Arial" w:cs="Arial"/>
          <w:color w:val="333366"/>
          <w:lang w:eastAsia="fr-FR"/>
        </w:rPr>
        <w:t>  </w:t>
      </w:r>
      <w:r w:rsidRPr="001E1CA2">
        <w:rPr>
          <w:rFonts w:ascii="Arial" w:eastAsia="Times New Roman" w:hAnsi="Arial" w:cs="Arial"/>
          <w:b/>
          <w:bCs/>
          <w:color w:val="333366"/>
          <w:lang w:eastAsia="fr-FR"/>
        </w:rPr>
        <w:t>SESSION 2007</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Epreuve de : </w:t>
      </w:r>
      <w:r w:rsidRPr="001E1CA2">
        <w:rPr>
          <w:rFonts w:ascii="Arial" w:eastAsia="Times New Roman" w:hAnsi="Arial" w:cs="Arial"/>
          <w:b/>
          <w:bCs/>
          <w:color w:val="333366"/>
          <w:lang w:eastAsia="fr-FR"/>
        </w:rPr>
        <w:t>Sciences Physiques</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Durée : </w:t>
      </w:r>
      <w:r w:rsidRPr="001E1CA2">
        <w:rPr>
          <w:rFonts w:ascii="Arial" w:eastAsia="Times New Roman" w:hAnsi="Arial" w:cs="Arial"/>
          <w:b/>
          <w:bCs/>
          <w:color w:val="333366"/>
          <w:lang w:eastAsia="fr-FR"/>
        </w:rPr>
        <w:t>4 heures   </w:t>
      </w:r>
    </w:p>
    <w:p w:rsidR="001E1CA2" w:rsidRPr="001E1CA2" w:rsidRDefault="001E1CA2" w:rsidP="001E1CA2">
      <w:pPr>
        <w:shd w:val="clear" w:color="auto" w:fill="FFFFFF"/>
        <w:spacing w:after="0" w:line="240" w:lineRule="auto"/>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hanging="567"/>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I -      </w:t>
      </w:r>
      <w:r w:rsidRPr="001E1CA2">
        <w:rPr>
          <w:rFonts w:ascii="Arial" w:eastAsia="Times New Roman" w:hAnsi="Arial" w:cs="Arial"/>
          <w:b/>
          <w:bCs/>
          <w:color w:val="333366"/>
          <w:u w:val="single"/>
          <w:lang w:eastAsia="fr-FR"/>
        </w:rPr>
        <w:t>CHIMIE ORGANIQUE            </w:t>
      </w:r>
      <w:r w:rsidRPr="001E1CA2">
        <w:rPr>
          <w:rFonts w:ascii="Arial" w:eastAsia="Times New Roman" w:hAnsi="Arial" w:cs="Arial"/>
          <w:b/>
          <w:bCs/>
          <w:color w:val="333366"/>
          <w:lang w:eastAsia="fr-FR"/>
        </w:rPr>
        <w:t>            (3 points</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L’hydratation d’un alcène A de masse m = 2,8 g donne un composé  B optiquement actif et de masse m = 3,7g. Identifier le composé B et donner la représentation en perspective de ses énantiomères.      </w:t>
      </w:r>
    </w:p>
    <w:p w:rsidR="001E1CA2" w:rsidRPr="001E1CA2" w:rsidRDefault="001E1CA2" w:rsidP="001E1CA2">
      <w:pPr>
        <w:shd w:val="clear" w:color="auto" w:fill="FFFFFF"/>
        <w:spacing w:after="0" w:line="240" w:lineRule="auto"/>
        <w:ind w:left="709" w:right="565" w:hanging="425"/>
        <w:jc w:val="both"/>
        <w:rPr>
          <w:rFonts w:ascii="Arial Narrow" w:eastAsia="Times New Roman" w:hAnsi="Arial Narrow" w:cs="Times New Roman"/>
          <w:color w:val="333366"/>
          <w:sz w:val="24"/>
          <w:szCs w:val="24"/>
          <w:lang w:eastAsia="fr-FR"/>
        </w:rPr>
      </w:pPr>
      <w:r w:rsidRPr="001E1CA2">
        <w:rPr>
          <w:rFonts w:ascii="Arial" w:eastAsia="Times New Roman" w:hAnsi="Arial" w:cs="Arial"/>
          <w:color w:val="333366"/>
          <w:lang w:eastAsia="fr-FR"/>
        </w:rPr>
        <w:t xml:space="preserve">2 -   Pour préparer un ester E, on mélange 7,4 g de </w:t>
      </w:r>
      <w:proofErr w:type="spellStart"/>
      <w:r w:rsidRPr="001E1CA2">
        <w:rPr>
          <w:rFonts w:ascii="Arial" w:eastAsia="Times New Roman" w:hAnsi="Arial" w:cs="Arial"/>
          <w:color w:val="333366"/>
          <w:lang w:eastAsia="fr-FR"/>
        </w:rPr>
        <w:t>butan</w:t>
      </w:r>
      <w:proofErr w:type="spellEnd"/>
      <w:r w:rsidRPr="001E1CA2">
        <w:rPr>
          <w:rFonts w:ascii="Arial" w:eastAsia="Times New Roman" w:hAnsi="Arial" w:cs="Arial"/>
          <w:color w:val="333366"/>
          <w:lang w:eastAsia="fr-FR"/>
        </w:rPr>
        <w:t xml:space="preserve"> – 2 – </w:t>
      </w:r>
      <w:proofErr w:type="spellStart"/>
      <w:r w:rsidRPr="001E1CA2">
        <w:rPr>
          <w:rFonts w:ascii="Arial" w:eastAsia="Times New Roman" w:hAnsi="Arial" w:cs="Arial"/>
          <w:color w:val="333366"/>
          <w:lang w:eastAsia="fr-FR"/>
        </w:rPr>
        <w:t>ol</w:t>
      </w:r>
      <w:proofErr w:type="spellEnd"/>
      <w:r w:rsidRPr="001E1CA2">
        <w:rPr>
          <w:rFonts w:ascii="Arial" w:eastAsia="Times New Roman" w:hAnsi="Arial" w:cs="Arial"/>
          <w:color w:val="333366"/>
          <w:lang w:eastAsia="fr-FR"/>
        </w:rPr>
        <w:t>  avec 6 g d’acide éthanoïque dans un tube scellé, puis on chauffe le mélange. Lorsque l’équilibre chimique est atteint, l’analyse montre qu’il s’est formé 7,8 g d’ester E.</w:t>
      </w:r>
    </w:p>
    <w:p w:rsidR="001E1CA2" w:rsidRPr="001E1CA2" w:rsidRDefault="001E1CA2" w:rsidP="001E1CA2">
      <w:pPr>
        <w:shd w:val="clear" w:color="auto" w:fill="FFFFFF"/>
        <w:spacing w:after="0" w:line="240" w:lineRule="auto"/>
        <w:ind w:left="1134"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a-    Ecrire l’équation traduisant la réaction d’estérification. Donner le nom de l’ester E formé.  </w:t>
      </w:r>
    </w:p>
    <w:p w:rsidR="001E1CA2" w:rsidRPr="001E1CA2" w:rsidRDefault="001E1CA2" w:rsidP="001E1CA2">
      <w:pPr>
        <w:shd w:val="clear" w:color="auto" w:fill="FFFFFF"/>
        <w:spacing w:after="0" w:line="240" w:lineRule="auto"/>
        <w:ind w:left="1134"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    Déterminer le pourcentage d’alcool estérifié.                                                                        </w:t>
      </w:r>
    </w:p>
    <w:p w:rsidR="001E1CA2" w:rsidRPr="001E1CA2" w:rsidRDefault="001E1CA2" w:rsidP="001E1CA2">
      <w:pPr>
        <w:shd w:val="clear" w:color="auto" w:fill="FFFFFF"/>
        <w:spacing w:after="0" w:line="240" w:lineRule="auto"/>
        <w:ind w:left="1418" w:right="-56"/>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On donne : M(H) = 1 g.mol</w:t>
      </w:r>
      <w:r w:rsidRPr="001E1CA2">
        <w:rPr>
          <w:rFonts w:ascii="Arial" w:eastAsia="Times New Roman" w:hAnsi="Arial" w:cs="Arial"/>
          <w:color w:val="333366"/>
          <w:sz w:val="17"/>
          <w:szCs w:val="17"/>
          <w:vertAlign w:val="superscript"/>
          <w:lang w:eastAsia="fr-FR"/>
        </w:rPr>
        <w:t>–1 </w:t>
      </w:r>
      <w:r w:rsidRPr="001E1CA2">
        <w:rPr>
          <w:rFonts w:ascii="Arial" w:eastAsia="Times New Roman" w:hAnsi="Arial" w:cs="Arial"/>
          <w:color w:val="333366"/>
          <w:lang w:eastAsia="fr-FR"/>
        </w:rPr>
        <w:t>; M(</w:t>
      </w:r>
      <w:proofErr w:type="gramStart"/>
      <w:r w:rsidRPr="001E1CA2">
        <w:rPr>
          <w:rFonts w:ascii="Arial" w:eastAsia="Times New Roman" w:hAnsi="Arial" w:cs="Arial"/>
          <w:color w:val="333366"/>
          <w:lang w:eastAsia="fr-FR"/>
        </w:rPr>
        <w:t>C )</w:t>
      </w:r>
      <w:proofErr w:type="gramEnd"/>
      <w:r w:rsidRPr="001E1CA2">
        <w:rPr>
          <w:rFonts w:ascii="Arial" w:eastAsia="Times New Roman" w:hAnsi="Arial" w:cs="Arial"/>
          <w:color w:val="333366"/>
          <w:lang w:eastAsia="fr-FR"/>
        </w:rPr>
        <w:t xml:space="preserve"> = 12 g.mol</w:t>
      </w:r>
      <w:r w:rsidRPr="001E1CA2">
        <w:rPr>
          <w:rFonts w:ascii="Arial" w:eastAsia="Times New Roman" w:hAnsi="Arial" w:cs="Arial"/>
          <w:color w:val="333366"/>
          <w:sz w:val="17"/>
          <w:szCs w:val="17"/>
          <w:vertAlign w:val="superscript"/>
          <w:lang w:eastAsia="fr-FR"/>
        </w:rPr>
        <w:t>–1 ;</w:t>
      </w:r>
      <w:r w:rsidRPr="001E1CA2">
        <w:rPr>
          <w:rFonts w:ascii="Arial" w:eastAsia="Times New Roman" w:hAnsi="Arial" w:cs="Arial"/>
          <w:color w:val="333366"/>
          <w:lang w:eastAsia="fr-FR"/>
        </w:rPr>
        <w:t>  M(O) = 16 g.mol</w:t>
      </w:r>
      <w:r w:rsidRPr="001E1CA2">
        <w:rPr>
          <w:rFonts w:ascii="Arial" w:eastAsia="Times New Roman" w:hAnsi="Arial" w:cs="Arial"/>
          <w:color w:val="333366"/>
          <w:sz w:val="17"/>
          <w:szCs w:val="17"/>
          <w:vertAlign w:val="superscript"/>
          <w:lang w:eastAsia="fr-FR"/>
        </w:rPr>
        <w:t>–1.</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664" w:hanging="567"/>
        <w:jc w:val="both"/>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II -     </w:t>
      </w:r>
      <w:r w:rsidRPr="001E1CA2">
        <w:rPr>
          <w:rFonts w:ascii="Arial" w:eastAsia="Times New Roman" w:hAnsi="Arial" w:cs="Arial"/>
          <w:b/>
          <w:bCs/>
          <w:color w:val="333366"/>
          <w:u w:val="single"/>
          <w:lang w:eastAsia="fr-FR"/>
        </w:rPr>
        <w:t>CHIMIE MINERALE</w:t>
      </w:r>
      <w:r w:rsidRPr="001E1CA2">
        <w:rPr>
          <w:rFonts w:ascii="Arial" w:eastAsia="Times New Roman" w:hAnsi="Arial" w:cs="Arial"/>
          <w:b/>
          <w:bCs/>
          <w:color w:val="333366"/>
          <w:lang w:eastAsia="fr-FR"/>
        </w:rPr>
        <w:t>               (3 points)       </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284" w:firstLine="425"/>
        <w:rPr>
          <w:rFonts w:ascii="Times New Roman" w:eastAsia="Times New Roman" w:hAnsi="Times New Roman" w:cs="Times New Roman"/>
          <w:color w:val="333366"/>
          <w:sz w:val="24"/>
          <w:szCs w:val="24"/>
          <w:lang w:eastAsia="fr-FR"/>
        </w:rPr>
      </w:pPr>
      <w:r w:rsidRPr="001E1CA2">
        <w:rPr>
          <w:rFonts w:ascii="Arial" w:eastAsia="Times New Roman" w:hAnsi="Arial" w:cs="Arial"/>
          <w:color w:val="333366"/>
          <w:lang w:eastAsia="fr-FR"/>
        </w:rPr>
        <w:t>Une bouteille de vinaigre porte l’indication  « vinaigre à 7° » ce qui correspond à  70 g d’acide éthanoïque par litre.  Afin de vérifier cette indication, on prépare une solution S diluée 10 fois à partir de ce vinaigre.</w:t>
      </w:r>
    </w:p>
    <w:p w:rsidR="001E1CA2" w:rsidRPr="001E1CA2" w:rsidRDefault="001E1CA2" w:rsidP="001E1CA2">
      <w:pPr>
        <w:shd w:val="clear" w:color="auto" w:fill="FFFFFF"/>
        <w:spacing w:after="0" w:line="240" w:lineRule="auto"/>
        <w:ind w:left="284" w:right="663" w:firstLine="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On réalise le dosage  pH-métrique de 10 cm</w:t>
      </w:r>
      <w:r w:rsidRPr="001E1CA2">
        <w:rPr>
          <w:rFonts w:ascii="Arial" w:eastAsia="Times New Roman" w:hAnsi="Arial" w:cs="Arial"/>
          <w:color w:val="333366"/>
          <w:sz w:val="17"/>
          <w:szCs w:val="17"/>
          <w:vertAlign w:val="superscript"/>
          <w:lang w:eastAsia="fr-FR"/>
        </w:rPr>
        <w:t>3</w:t>
      </w:r>
      <w:r w:rsidRPr="001E1CA2">
        <w:rPr>
          <w:rFonts w:ascii="Arial" w:eastAsia="Times New Roman" w:hAnsi="Arial" w:cs="Arial"/>
          <w:color w:val="333366"/>
          <w:lang w:eastAsia="fr-FR"/>
        </w:rPr>
        <w:t> de cette solution S par une solution de soude de concentration molaire  C</w:t>
      </w:r>
      <w:r w:rsidRPr="001E1CA2">
        <w:rPr>
          <w:rFonts w:ascii="Arial" w:eastAsia="Times New Roman" w:hAnsi="Arial" w:cs="Arial"/>
          <w:color w:val="333366"/>
          <w:sz w:val="17"/>
          <w:szCs w:val="17"/>
          <w:vertAlign w:val="subscript"/>
          <w:lang w:eastAsia="fr-FR"/>
        </w:rPr>
        <w:t>B</w:t>
      </w:r>
      <w:r w:rsidRPr="001E1CA2">
        <w:rPr>
          <w:rFonts w:ascii="Arial" w:eastAsia="Times New Roman" w:hAnsi="Arial" w:cs="Arial"/>
          <w:color w:val="333366"/>
          <w:lang w:eastAsia="fr-FR"/>
        </w:rPr>
        <w:t> = 10</w:t>
      </w:r>
      <w:r w:rsidRPr="001E1CA2">
        <w:rPr>
          <w:rFonts w:ascii="Arial" w:eastAsia="Times New Roman" w:hAnsi="Arial" w:cs="Arial"/>
          <w:color w:val="333366"/>
          <w:spacing w:val="4"/>
          <w:sz w:val="17"/>
          <w:szCs w:val="17"/>
          <w:vertAlign w:val="superscript"/>
          <w:lang w:eastAsia="fr-FR"/>
        </w:rPr>
        <w:t>–1</w:t>
      </w:r>
      <w:r w:rsidRPr="001E1CA2">
        <w:rPr>
          <w:rFonts w:ascii="Arial" w:eastAsia="Times New Roman" w:hAnsi="Arial" w:cs="Arial"/>
          <w:color w:val="333366"/>
          <w:lang w:eastAsia="fr-FR"/>
        </w:rPr>
        <w:t>.mol. L</w:t>
      </w:r>
      <w:r w:rsidRPr="001E1CA2">
        <w:rPr>
          <w:rFonts w:ascii="Arial" w:eastAsia="Times New Roman" w:hAnsi="Arial" w:cs="Arial"/>
          <w:color w:val="333366"/>
          <w:spacing w:val="4"/>
          <w:sz w:val="17"/>
          <w:szCs w:val="17"/>
          <w:vertAlign w:val="superscript"/>
          <w:lang w:eastAsia="fr-FR"/>
        </w:rPr>
        <w:t>–</w:t>
      </w:r>
      <w:proofErr w:type="gramStart"/>
      <w:r w:rsidRPr="001E1CA2">
        <w:rPr>
          <w:rFonts w:ascii="Arial" w:eastAsia="Times New Roman" w:hAnsi="Arial" w:cs="Arial"/>
          <w:color w:val="333366"/>
          <w:spacing w:val="4"/>
          <w:sz w:val="17"/>
          <w:szCs w:val="17"/>
          <w:vertAlign w:val="superscript"/>
          <w:lang w:eastAsia="fr-FR"/>
        </w:rPr>
        <w:t>1</w:t>
      </w:r>
      <w:r w:rsidRPr="001E1CA2">
        <w:rPr>
          <w:rFonts w:ascii="Arial" w:eastAsia="Times New Roman" w:hAnsi="Arial" w:cs="Arial"/>
          <w:color w:val="333366"/>
          <w:lang w:eastAsia="fr-FR"/>
        </w:rPr>
        <w:t> .</w:t>
      </w:r>
      <w:proofErr w:type="gramEnd"/>
      <w:r w:rsidRPr="001E1CA2">
        <w:rPr>
          <w:rFonts w:ascii="Arial" w:eastAsia="Times New Roman" w:hAnsi="Arial" w:cs="Arial"/>
          <w:color w:val="333366"/>
          <w:lang w:eastAsia="fr-FR"/>
        </w:rPr>
        <w:t xml:space="preserve"> Soit  V</w:t>
      </w:r>
      <w:r w:rsidRPr="001E1CA2">
        <w:rPr>
          <w:rFonts w:ascii="Arial" w:eastAsia="Times New Roman" w:hAnsi="Arial" w:cs="Arial"/>
          <w:color w:val="333366"/>
          <w:sz w:val="17"/>
          <w:szCs w:val="17"/>
          <w:vertAlign w:val="subscript"/>
          <w:lang w:eastAsia="fr-FR"/>
        </w:rPr>
        <w:t>B</w:t>
      </w:r>
      <w:r w:rsidRPr="001E1CA2">
        <w:rPr>
          <w:rFonts w:ascii="Arial" w:eastAsia="Times New Roman" w:hAnsi="Arial" w:cs="Arial"/>
          <w:color w:val="333366"/>
          <w:lang w:eastAsia="fr-FR"/>
        </w:rPr>
        <w:t> le volume de soude versé. On obtient les résultats suivants :</w:t>
      </w:r>
    </w:p>
    <w:p w:rsidR="001E1CA2" w:rsidRPr="001E1CA2" w:rsidRDefault="001E1CA2" w:rsidP="001E1CA2">
      <w:pPr>
        <w:shd w:val="clear" w:color="auto" w:fill="FFFFFF"/>
        <w:spacing w:after="0" w:line="240" w:lineRule="auto"/>
        <w:ind w:left="284" w:right="663" w:firstLine="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tbl>
      <w:tblPr>
        <w:tblW w:w="9292" w:type="dxa"/>
        <w:tblInd w:w="637" w:type="dxa"/>
        <w:shd w:val="clear" w:color="auto" w:fill="FFFFFF"/>
        <w:tblCellMar>
          <w:left w:w="0" w:type="dxa"/>
          <w:right w:w="0" w:type="dxa"/>
        </w:tblCellMar>
        <w:tblLook w:val="04A0"/>
      </w:tblPr>
      <w:tblGrid>
        <w:gridCol w:w="771"/>
        <w:gridCol w:w="600"/>
        <w:gridCol w:w="480"/>
        <w:gridCol w:w="369"/>
        <w:gridCol w:w="599"/>
        <w:gridCol w:w="481"/>
        <w:gridCol w:w="481"/>
        <w:gridCol w:w="481"/>
        <w:gridCol w:w="510"/>
        <w:gridCol w:w="294"/>
        <w:gridCol w:w="602"/>
        <w:gridCol w:w="481"/>
        <w:gridCol w:w="481"/>
        <w:gridCol w:w="596"/>
        <w:gridCol w:w="443"/>
        <w:gridCol w:w="602"/>
        <w:gridCol w:w="386"/>
        <w:gridCol w:w="635"/>
      </w:tblGrid>
      <w:tr w:rsidR="001E1CA2" w:rsidRPr="001E1CA2" w:rsidTr="001E1CA2">
        <w:trPr>
          <w:cantSplit/>
        </w:trPr>
        <w:tc>
          <w:tcPr>
            <w:tcW w:w="789"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165"/>
              <w:jc w:val="center"/>
              <w:rPr>
                <w:rFonts w:ascii="Times" w:eastAsia="Times New Roman" w:hAnsi="Times" w:cs="Times"/>
                <w:color w:val="333366"/>
                <w:sz w:val="24"/>
                <w:szCs w:val="24"/>
                <w:lang w:eastAsia="fr-FR"/>
              </w:rPr>
            </w:pPr>
            <w:proofErr w:type="gramStart"/>
            <w:r w:rsidRPr="001E1CA2">
              <w:rPr>
                <w:rFonts w:ascii="Arial" w:eastAsia="Times New Roman" w:hAnsi="Arial" w:cs="Arial"/>
                <w:color w:val="333366"/>
                <w:lang w:eastAsia="fr-FR"/>
              </w:rPr>
              <w:t>V</w:t>
            </w:r>
            <w:r w:rsidRPr="001E1CA2">
              <w:rPr>
                <w:rFonts w:ascii="Arial" w:eastAsia="Times New Roman" w:hAnsi="Arial" w:cs="Arial"/>
                <w:color w:val="333366"/>
                <w:sz w:val="17"/>
                <w:szCs w:val="17"/>
                <w:vertAlign w:val="subscript"/>
                <w:lang w:eastAsia="fr-FR"/>
              </w:rPr>
              <w:t>B</w:t>
            </w:r>
            <w:r w:rsidRPr="001E1CA2">
              <w:rPr>
                <w:rFonts w:ascii="Arial" w:eastAsia="Times New Roman" w:hAnsi="Arial" w:cs="Arial"/>
                <w:color w:val="333366"/>
                <w:lang w:eastAsia="fr-FR"/>
              </w:rPr>
              <w:t>(</w:t>
            </w:r>
            <w:proofErr w:type="gramEnd"/>
            <w:r w:rsidRPr="001E1CA2">
              <w:rPr>
                <w:rFonts w:ascii="Arial" w:eastAsia="Times New Roman" w:hAnsi="Arial" w:cs="Arial"/>
                <w:color w:val="333366"/>
                <w:lang w:eastAsia="fr-FR"/>
              </w:rPr>
              <w:t>cm</w:t>
            </w:r>
            <w:r w:rsidRPr="001E1CA2">
              <w:rPr>
                <w:rFonts w:ascii="Arial" w:eastAsia="Times New Roman" w:hAnsi="Arial" w:cs="Arial"/>
                <w:color w:val="333366"/>
                <w:sz w:val="17"/>
                <w:szCs w:val="17"/>
                <w:vertAlign w:val="superscript"/>
                <w:lang w:eastAsia="fr-FR"/>
              </w:rPr>
              <w:t>3</w:t>
            </w:r>
            <w:r w:rsidRPr="001E1CA2">
              <w:rPr>
                <w:rFonts w:ascii="Arial" w:eastAsia="Times New Roman" w:hAnsi="Arial" w:cs="Arial"/>
                <w:color w:val="333366"/>
                <w:lang w:eastAsia="fr-FR"/>
              </w:rPr>
              <w:t>)</w:t>
            </w:r>
          </w:p>
        </w:tc>
        <w:tc>
          <w:tcPr>
            <w:tcW w:w="608"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62"/>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0</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4" w:firstLine="4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w:t>
            </w:r>
          </w:p>
        </w:tc>
        <w:tc>
          <w:tcPr>
            <w:tcW w:w="37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73" w:firstLine="61"/>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w:t>
            </w:r>
          </w:p>
        </w:tc>
        <w:tc>
          <w:tcPr>
            <w:tcW w:w="60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14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03"/>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26" w:firstLine="59"/>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5</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33"/>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6</w:t>
            </w:r>
          </w:p>
        </w:tc>
        <w:tc>
          <w:tcPr>
            <w:tcW w:w="51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48"/>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7</w:t>
            </w:r>
          </w:p>
        </w:tc>
        <w:tc>
          <w:tcPr>
            <w:tcW w:w="301"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63"/>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8</w:t>
            </w:r>
          </w:p>
        </w:tc>
        <w:tc>
          <w:tcPr>
            <w:tcW w:w="60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84"/>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9</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37"/>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10</w:t>
            </w:r>
          </w:p>
        </w:tc>
        <w:tc>
          <w:tcPr>
            <w:tcW w:w="48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45"/>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11</w:t>
            </w:r>
          </w:p>
        </w:tc>
        <w:tc>
          <w:tcPr>
            <w:tcW w:w="60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49"/>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11,5</w:t>
            </w:r>
          </w:p>
        </w:tc>
        <w:tc>
          <w:tcPr>
            <w:tcW w:w="45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12</w:t>
            </w:r>
          </w:p>
        </w:tc>
        <w:tc>
          <w:tcPr>
            <w:tcW w:w="60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13</w:t>
            </w:r>
          </w:p>
        </w:tc>
        <w:tc>
          <w:tcPr>
            <w:tcW w:w="38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5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14</w:t>
            </w:r>
          </w:p>
        </w:tc>
        <w:tc>
          <w:tcPr>
            <w:tcW w:w="503"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5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15</w:t>
            </w:r>
          </w:p>
        </w:tc>
      </w:tr>
      <w:tr w:rsidR="001E1CA2" w:rsidRPr="001E1CA2" w:rsidTr="001E1CA2">
        <w:trPr>
          <w:cantSplit/>
        </w:trPr>
        <w:tc>
          <w:tcPr>
            <w:tcW w:w="78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15"/>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PH</w:t>
            </w:r>
          </w:p>
        </w:tc>
        <w:tc>
          <w:tcPr>
            <w:tcW w:w="60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3,35</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3,7</w:t>
            </w:r>
          </w:p>
        </w:tc>
        <w:tc>
          <w:tcPr>
            <w:tcW w:w="376"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w:t>
            </w:r>
          </w:p>
        </w:tc>
        <w:tc>
          <w:tcPr>
            <w:tcW w:w="606"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3"/>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4,15</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4,3</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4,5</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4,7</w:t>
            </w:r>
          </w:p>
        </w:tc>
        <w:tc>
          <w:tcPr>
            <w:tcW w:w="51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23"/>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4,8</w:t>
            </w:r>
          </w:p>
        </w:tc>
        <w:tc>
          <w:tcPr>
            <w:tcW w:w="301"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01"/>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5</w:t>
            </w:r>
          </w:p>
        </w:tc>
        <w:tc>
          <w:tcPr>
            <w:tcW w:w="60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5,25</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5,5</w:t>
            </w:r>
          </w:p>
        </w:tc>
        <w:tc>
          <w:tcPr>
            <w:tcW w:w="48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6,2</w:t>
            </w:r>
          </w:p>
        </w:tc>
        <w:tc>
          <w:tcPr>
            <w:tcW w:w="60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firstLine="101"/>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8</w:t>
            </w:r>
          </w:p>
        </w:tc>
        <w:tc>
          <w:tcPr>
            <w:tcW w:w="45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35"/>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9,9</w:t>
            </w:r>
          </w:p>
        </w:tc>
        <w:tc>
          <w:tcPr>
            <w:tcW w:w="60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10,8</w:t>
            </w:r>
          </w:p>
        </w:tc>
        <w:tc>
          <w:tcPr>
            <w:tcW w:w="386"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11</w:t>
            </w:r>
          </w:p>
        </w:tc>
        <w:tc>
          <w:tcPr>
            <w:tcW w:w="503"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1E1CA2" w:rsidRPr="001E1CA2" w:rsidRDefault="001E1CA2" w:rsidP="001E1CA2">
            <w:pPr>
              <w:spacing w:after="0" w:line="240" w:lineRule="auto"/>
              <w:ind w:right="-5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11,15</w:t>
            </w:r>
          </w:p>
        </w:tc>
      </w:tr>
    </w:tbl>
    <w:p w:rsidR="001E1CA2" w:rsidRPr="001E1CA2" w:rsidRDefault="001E1CA2" w:rsidP="001E1CA2">
      <w:pPr>
        <w:shd w:val="clear" w:color="auto" w:fill="FFFFFF"/>
        <w:spacing w:after="0" w:line="240" w:lineRule="auto"/>
        <w:ind w:left="709" w:right="565" w:hanging="426"/>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Tracer, sur le document A, la courbe traduisant les variations du pH en fonction du volume V</w:t>
      </w:r>
      <w:r w:rsidRPr="001E1CA2">
        <w:rPr>
          <w:rFonts w:ascii="Arial" w:eastAsia="Times New Roman" w:hAnsi="Arial" w:cs="Arial"/>
          <w:color w:val="333366"/>
          <w:sz w:val="17"/>
          <w:szCs w:val="17"/>
          <w:vertAlign w:val="subscript"/>
          <w:lang w:eastAsia="fr-FR"/>
        </w:rPr>
        <w:t>B</w:t>
      </w:r>
      <w:r w:rsidRPr="001E1CA2">
        <w:rPr>
          <w:rFonts w:ascii="Arial" w:eastAsia="Times New Roman" w:hAnsi="Arial" w:cs="Arial"/>
          <w:color w:val="333366"/>
          <w:lang w:eastAsia="fr-FR"/>
        </w:rPr>
        <w:t> de soude versé.                                                                                                                                  </w:t>
      </w:r>
    </w:p>
    <w:p w:rsidR="001E1CA2" w:rsidRPr="001E1CA2" w:rsidRDefault="001E1CA2" w:rsidP="001E1CA2">
      <w:pPr>
        <w:shd w:val="clear" w:color="auto" w:fill="FFFFFF"/>
        <w:spacing w:after="0" w:line="240" w:lineRule="auto"/>
        <w:ind w:left="709" w:right="565" w:hanging="426"/>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xml:space="preserve">2 -   Déterminer, par la méthode des tangentes, les coordonnées du point d’équivalence ainsi que le </w:t>
      </w:r>
      <w:proofErr w:type="spellStart"/>
      <w:r w:rsidRPr="001E1CA2">
        <w:rPr>
          <w:rFonts w:ascii="Arial" w:eastAsia="Times New Roman" w:hAnsi="Arial" w:cs="Arial"/>
          <w:color w:val="333366"/>
          <w:lang w:eastAsia="fr-FR"/>
        </w:rPr>
        <w:t>pK</w:t>
      </w:r>
      <w:r w:rsidRPr="001E1CA2">
        <w:rPr>
          <w:rFonts w:ascii="Arial" w:eastAsia="Times New Roman" w:hAnsi="Arial" w:cs="Arial"/>
          <w:color w:val="333366"/>
          <w:sz w:val="17"/>
          <w:szCs w:val="17"/>
          <w:vertAlign w:val="subscript"/>
          <w:lang w:eastAsia="fr-FR"/>
        </w:rPr>
        <w:t>A</w:t>
      </w:r>
      <w:proofErr w:type="spellEnd"/>
      <w:r w:rsidRPr="001E1CA2">
        <w:rPr>
          <w:rFonts w:ascii="Arial" w:eastAsia="Times New Roman" w:hAnsi="Arial" w:cs="Arial"/>
          <w:color w:val="333366"/>
          <w:lang w:eastAsia="fr-FR"/>
        </w:rPr>
        <w:t> du couple : CH</w:t>
      </w:r>
      <w:r w:rsidRPr="001E1CA2">
        <w:rPr>
          <w:rFonts w:ascii="Arial" w:eastAsia="Times New Roman" w:hAnsi="Arial" w:cs="Arial"/>
          <w:color w:val="333366"/>
          <w:sz w:val="17"/>
          <w:szCs w:val="17"/>
          <w:vertAlign w:val="subscript"/>
          <w:lang w:eastAsia="fr-FR"/>
        </w:rPr>
        <w:t>3</w:t>
      </w:r>
      <w:r w:rsidRPr="001E1CA2">
        <w:rPr>
          <w:rFonts w:ascii="Arial" w:eastAsia="Times New Roman" w:hAnsi="Arial" w:cs="Arial"/>
          <w:color w:val="333366"/>
          <w:lang w:eastAsia="fr-FR"/>
        </w:rPr>
        <w:t> – COOH / CH</w:t>
      </w:r>
      <w:r w:rsidRPr="001E1CA2">
        <w:rPr>
          <w:rFonts w:ascii="Arial" w:eastAsia="Times New Roman" w:hAnsi="Arial" w:cs="Arial"/>
          <w:color w:val="333366"/>
          <w:sz w:val="17"/>
          <w:szCs w:val="17"/>
          <w:vertAlign w:val="subscript"/>
          <w:lang w:eastAsia="fr-FR"/>
        </w:rPr>
        <w:t>3</w:t>
      </w:r>
      <w:r w:rsidRPr="001E1CA2">
        <w:rPr>
          <w:rFonts w:ascii="Arial" w:eastAsia="Times New Roman" w:hAnsi="Arial" w:cs="Arial"/>
          <w:color w:val="333366"/>
          <w:lang w:eastAsia="fr-FR"/>
        </w:rPr>
        <w:t> – COO</w:t>
      </w:r>
      <w:r w:rsidRPr="001E1CA2">
        <w:rPr>
          <w:rFonts w:ascii="Arial" w:eastAsia="Times New Roman" w:hAnsi="Arial" w:cs="Arial"/>
          <w:color w:val="333366"/>
          <w:sz w:val="17"/>
          <w:szCs w:val="17"/>
          <w:vertAlign w:val="superscript"/>
          <w:lang w:eastAsia="fr-FR"/>
        </w:rPr>
        <w:t>–</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426"/>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3 -   Déterminer la concentration molaire de la solution acide S. L’indication portée par l’étiquette est-elle exacte ? Justifier la réponse.                                                                                                        </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664" w:hanging="567"/>
        <w:jc w:val="both"/>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III -    </w:t>
      </w:r>
      <w:r w:rsidRPr="001E1CA2">
        <w:rPr>
          <w:rFonts w:ascii="Arial" w:eastAsia="Times New Roman" w:hAnsi="Arial" w:cs="Arial"/>
          <w:b/>
          <w:bCs/>
          <w:color w:val="333366"/>
          <w:u w:val="single"/>
          <w:lang w:eastAsia="fr-FR"/>
        </w:rPr>
        <w:t>PHYSIQUE NUCLEAIRE : </w:t>
      </w:r>
      <w:r w:rsidRPr="001E1CA2">
        <w:rPr>
          <w:rFonts w:ascii="Arial" w:eastAsia="Times New Roman" w:hAnsi="Arial" w:cs="Arial"/>
          <w:b/>
          <w:bCs/>
          <w:color w:val="333366"/>
          <w:lang w:eastAsia="fr-FR"/>
        </w:rPr>
        <w:t>                           (2 points)</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56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Le noyau d’uranium  </w:t>
      </w:r>
      <w:r>
        <w:rPr>
          <w:rFonts w:ascii="Arial" w:eastAsia="Times New Roman" w:hAnsi="Arial" w:cs="Arial"/>
          <w:noProof/>
          <w:color w:val="333366"/>
          <w:sz w:val="17"/>
          <w:szCs w:val="17"/>
          <w:vertAlign w:val="subscript"/>
          <w:lang w:eastAsia="fr-FR"/>
        </w:rPr>
        <w:drawing>
          <wp:inline distT="0" distB="0" distL="0" distR="0">
            <wp:extent cx="390525" cy="295275"/>
            <wp:effectExtent l="19050" t="0" r="0" b="0"/>
            <wp:docPr id="1" name="Image 1" descr="http://quickraccesmad.activeweb.fr/LotusQuickr/accesmad/PageLibrary85256EA10035EA5E.nsf/h_59780F1A633AA0AAC12577850034A46D/DB786B6929F42108C125778A00432D9B/$FILE/image001.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5EA5E.nsf/h_59780F1A633AA0AAC12577850034A46D/DB786B6929F42108C125778A00432D9B/$FILE/image001.gif?OpenElement&amp;1358766327"/>
                    <pic:cNvPicPr>
                      <a:picLocks noChangeAspect="1" noChangeArrowheads="1"/>
                    </pic:cNvPicPr>
                  </pic:nvPicPr>
                  <pic:blipFill>
                    <a:blip r:embed="rId4" cstate="print"/>
                    <a:srcRect/>
                    <a:stretch>
                      <a:fillRect/>
                    </a:stretch>
                  </pic:blipFill>
                  <pic:spPr bwMode="auto">
                    <a:xfrm>
                      <a:off x="0" y="0"/>
                      <a:ext cx="390525" cy="2952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est radioactif de période T = 4,5 x 10</w:t>
      </w:r>
      <w:r w:rsidRPr="001E1CA2">
        <w:rPr>
          <w:rFonts w:ascii="Arial" w:eastAsia="Times New Roman" w:hAnsi="Arial" w:cs="Arial"/>
          <w:color w:val="333366"/>
          <w:sz w:val="17"/>
          <w:szCs w:val="17"/>
          <w:vertAlign w:val="superscript"/>
          <w:lang w:eastAsia="fr-FR"/>
        </w:rPr>
        <w:t>9</w:t>
      </w:r>
      <w:r w:rsidRPr="001E1CA2">
        <w:rPr>
          <w:rFonts w:ascii="Arial" w:eastAsia="Times New Roman" w:hAnsi="Arial" w:cs="Arial"/>
          <w:color w:val="333366"/>
          <w:lang w:eastAsia="fr-FR"/>
        </w:rPr>
        <w:t> </w:t>
      </w:r>
      <w:proofErr w:type="gramStart"/>
      <w:r w:rsidRPr="001E1CA2">
        <w:rPr>
          <w:rFonts w:ascii="Arial" w:eastAsia="Times New Roman" w:hAnsi="Arial" w:cs="Arial"/>
          <w:color w:val="333366"/>
          <w:lang w:eastAsia="fr-FR"/>
        </w:rPr>
        <w:t>années</w:t>
      </w:r>
      <w:proofErr w:type="gramEnd"/>
      <w:r w:rsidRPr="001E1CA2">
        <w:rPr>
          <w:rFonts w:ascii="Arial" w:eastAsia="Times New Roman" w:hAnsi="Arial" w:cs="Arial"/>
          <w:color w:val="333366"/>
          <w:lang w:eastAsia="fr-FR"/>
        </w:rPr>
        <w:t>. L’ensemble de ses désintégrations successives conduit à la réaction suivante : </w:t>
      </w:r>
      <w:r>
        <w:rPr>
          <w:rFonts w:ascii="Arial" w:eastAsia="Times New Roman" w:hAnsi="Arial" w:cs="Arial"/>
          <w:noProof/>
          <w:color w:val="333366"/>
          <w:sz w:val="17"/>
          <w:szCs w:val="17"/>
          <w:vertAlign w:val="subscript"/>
          <w:lang w:eastAsia="fr-FR"/>
        </w:rPr>
        <w:drawing>
          <wp:inline distT="0" distB="0" distL="0" distR="0">
            <wp:extent cx="381000" cy="295275"/>
            <wp:effectExtent l="19050" t="0" r="0" b="0"/>
            <wp:docPr id="2" name="Image 2" descr="http://quickraccesmad.activeweb.fr/LotusQuickr/accesmad/PageLibrary85256EA10035EA5E.nsf/h_59780F1A633AA0AAC12577850034A46D/DB786B6929F42108C125778A00432D9B/$FILE/image002.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DB786B6929F42108C125778A00432D9B/$FILE/image002.gif?OpenElement&amp;1358766327"/>
                    <pic:cNvPicPr>
                      <a:picLocks noChangeAspect="1" noChangeArrowheads="1"/>
                    </pic:cNvPicPr>
                  </pic:nvPicPr>
                  <pic:blipFill>
                    <a:blip r:embed="rId5" cstate="print"/>
                    <a:srcRect/>
                    <a:stretch>
                      <a:fillRect/>
                    </a:stretch>
                  </pic:blipFill>
                  <pic:spPr bwMode="auto">
                    <a:xfrm>
                      <a:off x="0" y="0"/>
                      <a:ext cx="381000" cy="2952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371475" cy="295275"/>
            <wp:effectExtent l="19050" t="0" r="0" b="0"/>
            <wp:docPr id="3" name="Image 3" descr="http://quickraccesmad.activeweb.fr/LotusQuickr/accesmad/PageLibrary85256EA10035EA5E.nsf/h_59780F1A633AA0AAC12577850034A46D/DB786B6929F42108C125778A00432D9B/$FILE/image003.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DB786B6929F42108C125778A00432D9B/$FILE/image003.gif?OpenElement&amp;1358766327"/>
                    <pic:cNvPicPr>
                      <a:picLocks noChangeAspect="1" noChangeArrowheads="1"/>
                    </pic:cNvPicPr>
                  </pic:nvPicPr>
                  <pic:blipFill>
                    <a:blip r:embed="rId6" cstate="print"/>
                    <a:srcRect/>
                    <a:stretch>
                      <a:fillRect/>
                    </a:stretch>
                  </pic:blipFill>
                  <pic:spPr bwMode="auto">
                    <a:xfrm>
                      <a:off x="0" y="0"/>
                      <a:ext cx="371475" cy="2952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xml:space="preserve"> + </w:t>
      </w:r>
      <w:proofErr w:type="gramStart"/>
      <w:r w:rsidRPr="001E1CA2">
        <w:rPr>
          <w:rFonts w:ascii="Arial" w:eastAsia="Times New Roman" w:hAnsi="Arial" w:cs="Arial"/>
          <w:color w:val="333366"/>
          <w:lang w:eastAsia="fr-FR"/>
        </w:rPr>
        <w:t>x</w:t>
      </w:r>
      <w:proofErr w:type="gramEnd"/>
      <w:r>
        <w:rPr>
          <w:rFonts w:ascii="Arial" w:eastAsia="Times New Roman" w:hAnsi="Arial" w:cs="Arial"/>
          <w:noProof/>
          <w:color w:val="333366"/>
          <w:lang w:eastAsia="fr-FR"/>
        </w:rPr>
        <w:drawing>
          <wp:inline distT="0" distB="0" distL="0" distR="0">
            <wp:extent cx="161925" cy="152400"/>
            <wp:effectExtent l="0" t="0" r="9525" b="0"/>
            <wp:docPr id="4" name="Image 4" descr="http://quickraccesmad.activeweb.fr/LotusQuickr/accesmad/PageLibrary85256EA10035EA5E.nsf/h_59780F1A633AA0AAC12577850034A46D/DB786B6929F42108C125778A00432D9B/$FILE/image004.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DB786B6929F42108C125778A00432D9B/$FILE/image004.gif?OpenElement&amp;1358766327"/>
                    <pic:cNvPicPr>
                      <a:picLocks noChangeAspect="1" noChangeArrowheads="1"/>
                    </pic:cNvPicPr>
                  </pic:nvPicPr>
                  <pic:blipFill>
                    <a:blip r:embed="rId7" cstate="print"/>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 y</w:t>
      </w:r>
      <w:r>
        <w:rPr>
          <w:rFonts w:ascii="Arial" w:eastAsia="Times New Roman" w:hAnsi="Arial" w:cs="Arial"/>
          <w:noProof/>
          <w:color w:val="333366"/>
          <w:lang w:eastAsia="fr-FR"/>
        </w:rPr>
        <w:drawing>
          <wp:inline distT="0" distB="0" distL="0" distR="0">
            <wp:extent cx="142875" cy="219075"/>
            <wp:effectExtent l="19050" t="0" r="0" b="0"/>
            <wp:docPr id="5" name="Image 5" descr="http://quickraccesmad.activeweb.fr/LotusQuickr/accesmad/PageLibrary85256EA10035EA5E.nsf/h_59780F1A633AA0AAC12577850034A46D/DB786B6929F42108C125778A00432D9B/$FILE/image005.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5EA5E.nsf/h_59780F1A633AA0AAC12577850034A46D/DB786B6929F42108C125778A00432D9B/$FILE/image005.gif?OpenElement&amp;1358766327"/>
                    <pic:cNvPicPr>
                      <a:picLocks noChangeAspect="1" noChangeArrowheads="1"/>
                    </pic:cNvPicPr>
                  </pic:nvPicPr>
                  <pic:blipFill>
                    <a:blip r:embed="rId8" cstate="print"/>
                    <a:srcRect/>
                    <a:stretch>
                      <a:fillRect/>
                    </a:stretch>
                  </pic:blipFill>
                  <pic:spPr bwMode="auto">
                    <a:xfrm>
                      <a:off x="0" y="0"/>
                      <a:ext cx="142875" cy="219075"/>
                    </a:xfrm>
                    <a:prstGeom prst="rect">
                      <a:avLst/>
                    </a:prstGeom>
                    <a:noFill/>
                    <a:ln w="9525">
                      <a:noFill/>
                      <a:miter lim="800000"/>
                      <a:headEnd/>
                      <a:tailEnd/>
                    </a:ln>
                  </pic:spPr>
                </pic:pic>
              </a:graphicData>
            </a:graphic>
          </wp:inline>
        </w:drawing>
      </w:r>
      <w:r w:rsidRPr="001E1CA2">
        <w:rPr>
          <w:rFonts w:ascii="Arial" w:eastAsia="Times New Roman" w:hAnsi="Arial" w:cs="Arial"/>
          <w:color w:val="333366"/>
          <w:sz w:val="17"/>
          <w:szCs w:val="17"/>
          <w:vertAlign w:val="superscript"/>
          <w:lang w:eastAsia="fr-FR"/>
        </w:rPr>
        <w:t>–</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lastRenderedPageBreak/>
        <w:t>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Déterminer  x  et  y.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2 -   Un minerai ne contient que N</w:t>
      </w:r>
      <w:r w:rsidRPr="001E1CA2">
        <w:rPr>
          <w:rFonts w:ascii="Arial" w:eastAsia="Times New Roman" w:hAnsi="Arial" w:cs="Arial"/>
          <w:color w:val="333366"/>
          <w:sz w:val="17"/>
          <w:szCs w:val="17"/>
          <w:vertAlign w:val="subscript"/>
          <w:lang w:eastAsia="fr-FR"/>
        </w:rPr>
        <w:t>0</w:t>
      </w:r>
      <w:r w:rsidRPr="001E1CA2">
        <w:rPr>
          <w:rFonts w:ascii="Arial" w:eastAsia="Times New Roman" w:hAnsi="Arial" w:cs="Arial"/>
          <w:color w:val="333366"/>
          <w:lang w:eastAsia="fr-FR"/>
        </w:rPr>
        <w:t> noyaux d’uranium </w:t>
      </w:r>
      <w:r>
        <w:rPr>
          <w:rFonts w:ascii="Arial" w:eastAsia="Times New Roman" w:hAnsi="Arial" w:cs="Arial"/>
          <w:noProof/>
          <w:color w:val="333366"/>
          <w:sz w:val="17"/>
          <w:szCs w:val="17"/>
          <w:vertAlign w:val="subscript"/>
          <w:lang w:eastAsia="fr-FR"/>
        </w:rPr>
        <w:drawing>
          <wp:inline distT="0" distB="0" distL="0" distR="0">
            <wp:extent cx="381000" cy="295275"/>
            <wp:effectExtent l="19050" t="0" r="0" b="0"/>
            <wp:docPr id="6" name="Image 6" descr="http://quickraccesmad.activeweb.fr/LotusQuickr/accesmad/PageLibrary85256EA10035EA5E.nsf/h_59780F1A633AA0AAC12577850034A46D/DB786B6929F42108C125778A00432D9B/$FILE/image002.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ickraccesmad.activeweb.fr/LotusQuickr/accesmad/PageLibrary85256EA10035EA5E.nsf/h_59780F1A633AA0AAC12577850034A46D/DB786B6929F42108C125778A00432D9B/$FILE/image002.gif?OpenElement&amp;1358766327"/>
                    <pic:cNvPicPr>
                      <a:picLocks noChangeAspect="1" noChangeArrowheads="1"/>
                    </pic:cNvPicPr>
                  </pic:nvPicPr>
                  <pic:blipFill>
                    <a:blip r:embed="rId5" cstate="print"/>
                    <a:srcRect/>
                    <a:stretch>
                      <a:fillRect/>
                    </a:stretch>
                  </pic:blipFill>
                  <pic:spPr bwMode="auto">
                    <a:xfrm>
                      <a:off x="0" y="0"/>
                      <a:ext cx="381000" cy="2952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à l’instant  t = 0.</w:t>
      </w:r>
    </w:p>
    <w:p w:rsidR="001E1CA2" w:rsidRPr="001E1CA2" w:rsidRDefault="001E1CA2" w:rsidP="001E1CA2">
      <w:pPr>
        <w:shd w:val="clear" w:color="auto" w:fill="FFFFFF"/>
        <w:spacing w:after="0" w:line="240" w:lineRule="auto"/>
        <w:ind w:left="1134" w:right="76"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a -   Exprimer le rapport r, à la date t quelconque, du nombre de noyaux de plomb formés sur le nombre de noyaux d’uranium présents</w:t>
      </w:r>
      <w:r>
        <w:rPr>
          <w:rFonts w:ascii="Arial" w:eastAsia="Times New Roman" w:hAnsi="Arial" w:cs="Arial"/>
          <w:noProof/>
          <w:color w:val="333366"/>
          <w:sz w:val="17"/>
          <w:szCs w:val="17"/>
          <w:vertAlign w:val="subscript"/>
          <w:lang w:eastAsia="fr-FR"/>
        </w:rPr>
        <w:drawing>
          <wp:inline distT="0" distB="0" distL="0" distR="0">
            <wp:extent cx="790575" cy="447675"/>
            <wp:effectExtent l="19050" t="0" r="9525" b="0"/>
            <wp:docPr id="7" name="Image 7" descr="http://quickraccesmad.activeweb.fr/LotusQuickr/accesmad/PageLibrary85256EA10035EA5E.nsf/h_59780F1A633AA0AAC12577850034A46D/DB786B6929F42108C125778A00432D9B/$FILE/image006.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uickraccesmad.activeweb.fr/LotusQuickr/accesmad/PageLibrary85256EA10035EA5E.nsf/h_59780F1A633AA0AAC12577850034A46D/DB786B6929F42108C125778A00432D9B/$FILE/image006.gif?OpenElement&amp;1358766327"/>
                    <pic:cNvPicPr>
                      <a:picLocks noChangeAspect="1" noChangeArrowheads="1"/>
                    </pic:cNvPicPr>
                  </pic:nvPicPr>
                  <pic:blipFill>
                    <a:blip r:embed="rId9" cstate="print"/>
                    <a:srcRect/>
                    <a:stretch>
                      <a:fillRect/>
                    </a:stretch>
                  </pic:blipFill>
                  <pic:spPr bwMode="auto">
                    <a:xfrm>
                      <a:off x="0" y="0"/>
                      <a:ext cx="790575" cy="4476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en fonction de </w:t>
      </w:r>
      <w:r w:rsidRPr="001E1CA2">
        <w:rPr>
          <w:rFonts w:ascii="Symbol" w:eastAsia="Times New Roman" w:hAnsi="Symbol" w:cs="Times"/>
          <w:color w:val="333366"/>
          <w:lang w:eastAsia="fr-FR"/>
        </w:rPr>
        <w:t></w:t>
      </w:r>
      <w:r w:rsidRPr="001E1CA2">
        <w:rPr>
          <w:rFonts w:ascii="Arial" w:eastAsia="Times New Roman" w:hAnsi="Arial" w:cs="Arial"/>
          <w:color w:val="333366"/>
          <w:lang w:eastAsia="fr-FR"/>
        </w:rPr>
        <w:t> et  t.                                           </w:t>
      </w:r>
    </w:p>
    <w:p w:rsidR="001E1CA2" w:rsidRPr="001E1CA2" w:rsidRDefault="001E1CA2" w:rsidP="001E1CA2">
      <w:pPr>
        <w:shd w:val="clear" w:color="auto" w:fill="FFFFFF"/>
        <w:spacing w:after="0" w:line="240" w:lineRule="auto"/>
        <w:ind w:left="1134" w:right="2691"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 -   Actuellement, ce minerai contient 1g d’uranium et 10mg de plomb. Calculer l’âge t</w:t>
      </w:r>
      <w:r w:rsidRPr="001E1CA2">
        <w:rPr>
          <w:rFonts w:ascii="Arial" w:eastAsia="Times New Roman" w:hAnsi="Arial" w:cs="Arial"/>
          <w:color w:val="333366"/>
          <w:sz w:val="17"/>
          <w:szCs w:val="17"/>
          <w:vertAlign w:val="subscript"/>
          <w:lang w:eastAsia="fr-FR"/>
        </w:rPr>
        <w:t>1</w:t>
      </w:r>
      <w:r w:rsidRPr="001E1CA2">
        <w:rPr>
          <w:rFonts w:ascii="Arial" w:eastAsia="Times New Roman" w:hAnsi="Arial" w:cs="Arial"/>
          <w:color w:val="333366"/>
          <w:lang w:eastAsia="fr-FR"/>
        </w:rPr>
        <w:t> du minerai en années.                                                                          </w:t>
      </w:r>
    </w:p>
    <w:p w:rsidR="001E1CA2" w:rsidRPr="001E1CA2" w:rsidRDefault="001E1CA2" w:rsidP="001E1CA2">
      <w:pPr>
        <w:shd w:val="clear" w:color="auto" w:fill="FFFFFF"/>
        <w:spacing w:after="0" w:line="240" w:lineRule="auto"/>
        <w:ind w:right="664"/>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On donne :      M(U) = 238 g.mol</w:t>
      </w:r>
      <w:r w:rsidRPr="001E1CA2">
        <w:rPr>
          <w:rFonts w:ascii="Arial" w:eastAsia="Times New Roman" w:hAnsi="Arial" w:cs="Arial"/>
          <w:color w:val="333366"/>
          <w:sz w:val="17"/>
          <w:szCs w:val="17"/>
          <w:vertAlign w:val="superscript"/>
          <w:lang w:eastAsia="fr-FR"/>
        </w:rPr>
        <w:t>–1</w:t>
      </w:r>
      <w:r w:rsidRPr="001E1CA2">
        <w:rPr>
          <w:rFonts w:ascii="Arial" w:eastAsia="Times New Roman" w:hAnsi="Arial" w:cs="Arial"/>
          <w:color w:val="333366"/>
          <w:lang w:eastAsia="fr-FR"/>
        </w:rPr>
        <w:t>    ;       </w:t>
      </w:r>
      <w:r w:rsidRPr="001E1CA2">
        <w:rPr>
          <w:rFonts w:ascii="Arial" w:eastAsia="Times New Roman" w:hAnsi="Arial" w:cs="Arial"/>
          <w:color w:val="333366"/>
          <w:lang w:val="nl-NL" w:eastAsia="fr-FR"/>
        </w:rPr>
        <w:t xml:space="preserve">M(Pb) = 206 </w:t>
      </w:r>
      <w:proofErr w:type="spellStart"/>
      <w:r w:rsidRPr="001E1CA2">
        <w:rPr>
          <w:rFonts w:ascii="Arial" w:eastAsia="Times New Roman" w:hAnsi="Arial" w:cs="Arial"/>
          <w:color w:val="333366"/>
          <w:lang w:val="nl-NL" w:eastAsia="fr-FR"/>
        </w:rPr>
        <w:t>g.mol</w:t>
      </w:r>
      <w:proofErr w:type="spellEnd"/>
      <w:r w:rsidRPr="001E1CA2">
        <w:rPr>
          <w:rFonts w:ascii="Arial" w:eastAsia="Times New Roman" w:hAnsi="Arial" w:cs="Arial"/>
          <w:color w:val="333366"/>
          <w:sz w:val="17"/>
          <w:szCs w:val="17"/>
          <w:vertAlign w:val="superscript"/>
          <w:lang w:val="nl-NL" w:eastAsia="fr-FR"/>
        </w:rPr>
        <w:t>–1     ;</w:t>
      </w:r>
      <w:r w:rsidRPr="001E1CA2">
        <w:rPr>
          <w:rFonts w:ascii="Arial" w:eastAsia="Times New Roman" w:hAnsi="Arial" w:cs="Arial"/>
          <w:color w:val="333366"/>
          <w:sz w:val="17"/>
          <w:vertAlign w:val="superscript"/>
          <w:lang w:val="nl-NL" w:eastAsia="fr-FR"/>
        </w:rPr>
        <w:t> </w:t>
      </w:r>
      <w:r w:rsidRPr="001E1CA2">
        <w:rPr>
          <w:rFonts w:ascii="Arial" w:eastAsia="Times New Roman" w:hAnsi="Arial" w:cs="Arial"/>
          <w:color w:val="333366"/>
          <w:lang w:eastAsia="fr-FR"/>
        </w:rPr>
        <w:t>ln 2 = 0,69</w:t>
      </w:r>
    </w:p>
    <w:p w:rsidR="001E1CA2" w:rsidRPr="001E1CA2" w:rsidRDefault="001E1CA2" w:rsidP="001E1CA2">
      <w:pPr>
        <w:shd w:val="clear" w:color="auto" w:fill="FFFFFF"/>
        <w:spacing w:after="0" w:line="240" w:lineRule="auto"/>
        <w:ind w:right="664"/>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Nombre d’Avogadro :</w:t>
      </w:r>
      <w:proofErr w:type="gramStart"/>
      <w:r w:rsidRPr="001E1CA2">
        <w:rPr>
          <w:rFonts w:ascii="Arial" w:eastAsia="Times New Roman" w:hAnsi="Arial" w:cs="Arial"/>
          <w:color w:val="333366"/>
          <w:lang w:eastAsia="fr-FR"/>
        </w:rPr>
        <w:t>  N</w:t>
      </w:r>
      <w:proofErr w:type="gramEnd"/>
      <w:r w:rsidRPr="001E1CA2">
        <w:rPr>
          <w:rFonts w:ascii="Arial" w:eastAsia="Times New Roman" w:hAnsi="Arial" w:cs="Arial"/>
          <w:i/>
          <w:iCs/>
          <w:color w:val="333366"/>
          <w:lang w:eastAsia="fr-FR"/>
        </w:rPr>
        <w:t> </w:t>
      </w:r>
      <w:r w:rsidRPr="001E1CA2">
        <w:rPr>
          <w:rFonts w:ascii="Arial" w:eastAsia="Times New Roman" w:hAnsi="Arial" w:cs="Arial"/>
          <w:color w:val="333366"/>
          <w:lang w:eastAsia="fr-FR"/>
        </w:rPr>
        <w:t>  = 6,02 x 10</w:t>
      </w:r>
      <w:r w:rsidRPr="001E1CA2">
        <w:rPr>
          <w:rFonts w:ascii="Arial" w:eastAsia="Times New Roman" w:hAnsi="Arial" w:cs="Arial"/>
          <w:color w:val="333366"/>
          <w:sz w:val="17"/>
          <w:szCs w:val="17"/>
          <w:vertAlign w:val="superscript"/>
          <w:lang w:eastAsia="fr-FR"/>
        </w:rPr>
        <w:t>23</w:t>
      </w:r>
      <w:r w:rsidRPr="001E1CA2">
        <w:rPr>
          <w:rFonts w:ascii="Arial" w:eastAsia="Times New Roman" w:hAnsi="Arial" w:cs="Arial"/>
          <w:color w:val="333366"/>
          <w:lang w:eastAsia="fr-FR"/>
        </w:rPr>
        <w:t> mol</w:t>
      </w:r>
      <w:r w:rsidRPr="001E1CA2">
        <w:rPr>
          <w:rFonts w:ascii="Arial" w:eastAsia="Times New Roman" w:hAnsi="Arial" w:cs="Arial"/>
          <w:color w:val="333366"/>
          <w:sz w:val="17"/>
          <w:szCs w:val="17"/>
          <w:vertAlign w:val="superscript"/>
          <w:lang w:eastAsia="fr-FR"/>
        </w:rPr>
        <w:t>–1                          </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66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hanging="387"/>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IV - </w:t>
      </w:r>
      <w:r w:rsidRPr="001E1CA2">
        <w:rPr>
          <w:rFonts w:ascii="Arial" w:eastAsia="Times New Roman" w:hAnsi="Arial" w:cs="Arial"/>
          <w:b/>
          <w:bCs/>
          <w:color w:val="333366"/>
          <w:u w:val="single"/>
          <w:lang w:eastAsia="fr-FR"/>
        </w:rPr>
        <w:t>OPTIQUE </w:t>
      </w:r>
      <w:r w:rsidRPr="001E1CA2">
        <w:rPr>
          <w:rFonts w:ascii="Arial" w:eastAsia="Times New Roman" w:hAnsi="Arial" w:cs="Arial"/>
          <w:b/>
          <w:bCs/>
          <w:color w:val="333366"/>
          <w:lang w:eastAsia="fr-FR"/>
        </w:rPr>
        <w:t>:                                          (2 points)</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Sur un banc d’optique, on dispose d’un système de deux lentilles accolées  L</w:t>
      </w:r>
      <w:r w:rsidRPr="001E1CA2">
        <w:rPr>
          <w:rFonts w:ascii="Arial" w:eastAsia="Times New Roman" w:hAnsi="Arial" w:cs="Arial"/>
          <w:color w:val="333366"/>
          <w:sz w:val="17"/>
          <w:szCs w:val="17"/>
          <w:vertAlign w:val="subscript"/>
          <w:lang w:eastAsia="fr-FR"/>
        </w:rPr>
        <w:t>1</w:t>
      </w:r>
      <w:r w:rsidRPr="001E1CA2">
        <w:rPr>
          <w:rFonts w:ascii="Arial" w:eastAsia="Times New Roman" w:hAnsi="Arial" w:cs="Arial"/>
          <w:color w:val="333366"/>
          <w:lang w:eastAsia="fr-FR"/>
        </w:rPr>
        <w:t xml:space="preserve">  et  </w:t>
      </w:r>
      <w:proofErr w:type="gramStart"/>
      <w:r w:rsidRPr="001E1CA2">
        <w:rPr>
          <w:rFonts w:ascii="Arial" w:eastAsia="Times New Roman" w:hAnsi="Arial" w:cs="Arial"/>
          <w:color w:val="333366"/>
          <w:lang w:eastAsia="fr-FR"/>
        </w:rPr>
        <w:t>L</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lang w:eastAsia="fr-FR"/>
        </w:rPr>
        <w:t> .</w:t>
      </w:r>
      <w:proofErr w:type="gramEnd"/>
      <w:r w:rsidRPr="001E1CA2">
        <w:rPr>
          <w:rFonts w:ascii="Arial" w:eastAsia="Times New Roman" w:hAnsi="Arial" w:cs="Arial"/>
          <w:color w:val="333366"/>
          <w:lang w:eastAsia="fr-FR"/>
        </w:rPr>
        <w:t xml:space="preserve"> La lentille L</w:t>
      </w:r>
      <w:r w:rsidRPr="001E1CA2">
        <w:rPr>
          <w:rFonts w:ascii="Arial" w:eastAsia="Times New Roman" w:hAnsi="Arial" w:cs="Arial"/>
          <w:color w:val="333366"/>
          <w:sz w:val="17"/>
          <w:szCs w:val="17"/>
          <w:vertAlign w:val="subscript"/>
          <w:lang w:eastAsia="fr-FR"/>
        </w:rPr>
        <w:t>1</w:t>
      </w:r>
      <w:r w:rsidRPr="001E1CA2">
        <w:rPr>
          <w:rFonts w:ascii="Arial" w:eastAsia="Times New Roman" w:hAnsi="Arial" w:cs="Arial"/>
          <w:color w:val="333366"/>
          <w:lang w:eastAsia="fr-FR"/>
        </w:rPr>
        <w:t> est convergente de distance focale  f</w:t>
      </w:r>
      <w:r w:rsidRPr="001E1CA2">
        <w:rPr>
          <w:rFonts w:ascii="Arial" w:eastAsia="Times New Roman" w:hAnsi="Arial" w:cs="Arial"/>
          <w:color w:val="333366"/>
          <w:sz w:val="17"/>
          <w:szCs w:val="17"/>
          <w:vertAlign w:val="subscript"/>
          <w:lang w:eastAsia="fr-FR"/>
        </w:rPr>
        <w:t>1</w:t>
      </w:r>
      <w:r w:rsidRPr="001E1CA2">
        <w:rPr>
          <w:rFonts w:ascii="Arial" w:eastAsia="Times New Roman" w:hAnsi="Arial" w:cs="Arial"/>
          <w:color w:val="333366"/>
          <w:sz w:val="17"/>
          <w:vertAlign w:val="subscript"/>
          <w:lang w:eastAsia="fr-FR"/>
        </w:rPr>
        <w:t> </w:t>
      </w:r>
      <w:r w:rsidRPr="001E1CA2">
        <w:rPr>
          <w:rFonts w:ascii="Arial" w:eastAsia="Times New Roman" w:hAnsi="Arial" w:cs="Arial"/>
          <w:color w:val="333366"/>
          <w:lang w:eastAsia="fr-FR"/>
        </w:rPr>
        <w:t>= 20 cm  et  L</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lang w:eastAsia="fr-FR"/>
        </w:rPr>
        <w:t> est divergente de distance focale f</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sz w:val="17"/>
          <w:vertAlign w:val="subscript"/>
          <w:lang w:eastAsia="fr-FR"/>
        </w:rPr>
        <w:t> </w:t>
      </w:r>
      <w:r w:rsidRPr="001E1CA2">
        <w:rPr>
          <w:rFonts w:ascii="Arial" w:eastAsia="Times New Roman" w:hAnsi="Arial" w:cs="Arial"/>
          <w:color w:val="333366"/>
          <w:lang w:eastAsia="fr-FR"/>
        </w:rPr>
        <w:t>= – 30cm.</w:t>
      </w:r>
    </w:p>
    <w:p w:rsidR="001E1CA2" w:rsidRPr="001E1CA2" w:rsidRDefault="001E1CA2" w:rsidP="001E1CA2">
      <w:pPr>
        <w:shd w:val="clear" w:color="auto" w:fill="FFFFFF"/>
        <w:spacing w:after="0" w:line="240" w:lineRule="auto"/>
        <w:ind w:left="1134"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a -   Déterminer la distance focale f du système accolé.                                                             </w:t>
      </w:r>
    </w:p>
    <w:p w:rsidR="001E1CA2" w:rsidRPr="001E1CA2" w:rsidRDefault="001E1CA2" w:rsidP="001E1CA2">
      <w:pPr>
        <w:shd w:val="clear" w:color="auto" w:fill="FFFFFF"/>
        <w:spacing w:after="0" w:line="240" w:lineRule="auto"/>
        <w:ind w:left="1134"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 -   Donner les caractéristiques de l’image d’un objet AB de 1 cm de hauteur placé à 40 cm devant le     système accolé.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2 -  On maintient à leurs positions la lentille L</w:t>
      </w:r>
      <w:r w:rsidRPr="001E1CA2">
        <w:rPr>
          <w:rFonts w:ascii="Arial" w:eastAsia="Times New Roman" w:hAnsi="Arial" w:cs="Arial"/>
          <w:color w:val="333366"/>
          <w:sz w:val="17"/>
          <w:szCs w:val="17"/>
          <w:vertAlign w:val="subscript"/>
          <w:lang w:eastAsia="fr-FR"/>
        </w:rPr>
        <w:t>1</w:t>
      </w:r>
      <w:r w:rsidRPr="001E1CA2">
        <w:rPr>
          <w:rFonts w:ascii="Arial" w:eastAsia="Times New Roman" w:hAnsi="Arial" w:cs="Arial"/>
          <w:color w:val="333366"/>
          <w:sz w:val="17"/>
          <w:vertAlign w:val="subscript"/>
          <w:lang w:eastAsia="fr-FR"/>
        </w:rPr>
        <w:t> </w:t>
      </w:r>
      <w:r w:rsidRPr="001E1CA2">
        <w:rPr>
          <w:rFonts w:ascii="Arial" w:eastAsia="Times New Roman" w:hAnsi="Arial" w:cs="Arial"/>
          <w:color w:val="333366"/>
          <w:lang w:eastAsia="fr-FR"/>
        </w:rPr>
        <w:t>et l’objet AB et on écarte la lentille L</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sz w:val="17"/>
          <w:vertAlign w:val="subscript"/>
          <w:lang w:eastAsia="fr-FR"/>
        </w:rPr>
        <w:t> </w:t>
      </w:r>
      <w:r w:rsidRPr="001E1CA2">
        <w:rPr>
          <w:rFonts w:ascii="Arial" w:eastAsia="Times New Roman" w:hAnsi="Arial" w:cs="Arial"/>
          <w:color w:val="333366"/>
          <w:lang w:eastAsia="fr-FR"/>
        </w:rPr>
        <w:t>de 30 cm vers la droite. Construire sur le document A, l’image A</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lang w:eastAsia="fr-FR"/>
        </w:rPr>
        <w:t>B</w:t>
      </w:r>
      <w:r w:rsidRPr="001E1CA2">
        <w:rPr>
          <w:rFonts w:ascii="Arial" w:eastAsia="Times New Roman" w:hAnsi="Arial" w:cs="Arial"/>
          <w:color w:val="333366"/>
          <w:sz w:val="17"/>
          <w:szCs w:val="17"/>
          <w:vertAlign w:val="subscript"/>
          <w:lang w:eastAsia="fr-FR"/>
        </w:rPr>
        <w:t>2</w:t>
      </w:r>
      <w:r w:rsidRPr="001E1CA2">
        <w:rPr>
          <w:rFonts w:ascii="Arial" w:eastAsia="Times New Roman" w:hAnsi="Arial" w:cs="Arial"/>
          <w:color w:val="333366"/>
          <w:lang w:eastAsia="fr-FR"/>
        </w:rPr>
        <w:t> de AB par le système optique ainsi constitué.       </w:t>
      </w:r>
    </w:p>
    <w:p w:rsidR="001E1CA2" w:rsidRPr="001E1CA2" w:rsidRDefault="001E1CA2" w:rsidP="001E1CA2">
      <w:pPr>
        <w:shd w:val="clear" w:color="auto" w:fill="FFFFFF"/>
        <w:spacing w:after="0" w:line="240" w:lineRule="auto"/>
        <w:ind w:left="709" w:right="56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Echelle : 1/10 suivant l’axe optique et en vraie grandeur pour l’objet AB.</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hanging="387"/>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V-   </w:t>
      </w:r>
      <w:r w:rsidRPr="001E1CA2">
        <w:rPr>
          <w:rFonts w:ascii="Arial" w:eastAsia="Times New Roman" w:hAnsi="Arial" w:cs="Arial"/>
          <w:b/>
          <w:bCs/>
          <w:color w:val="333366"/>
          <w:u w:val="single"/>
          <w:lang w:eastAsia="fr-FR"/>
        </w:rPr>
        <w:t>ELECTROMAGNETISME </w:t>
      </w:r>
      <w:r w:rsidRPr="001E1CA2">
        <w:rPr>
          <w:rFonts w:ascii="Arial" w:eastAsia="Times New Roman" w:hAnsi="Arial" w:cs="Arial"/>
          <w:b/>
          <w:bCs/>
          <w:color w:val="333366"/>
          <w:lang w:eastAsia="fr-FR"/>
        </w:rPr>
        <w:t>:               (4 points)</w:t>
      </w:r>
    </w:p>
    <w:p w:rsidR="001E1CA2" w:rsidRPr="001E1CA2" w:rsidRDefault="001E1CA2" w:rsidP="001E1CA2">
      <w:pPr>
        <w:shd w:val="clear" w:color="auto" w:fill="FFFFFF"/>
        <w:spacing w:after="0" w:line="240" w:lineRule="auto"/>
        <w:ind w:left="567" w:right="565" w:hanging="38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A -  Deux rails conducteurs parallèles distants de ℓ = 25 cm sont placés dans un plan horizontal. Les deux rails sont réunis par un galvanomètre G. Une tige métallique MN, de masse négligeable, perpendiculaire aux rails, peut glisser sans frottement dans une direction parallèle aux rails (figure 1).</w:t>
      </w:r>
    </w:p>
    <w:p w:rsidR="001E1CA2" w:rsidRPr="001E1CA2" w:rsidRDefault="001E1CA2" w:rsidP="001E1CA2">
      <w:pPr>
        <w:shd w:val="clear" w:color="auto" w:fill="FFFFFF"/>
        <w:spacing w:after="0" w:line="240" w:lineRule="auto"/>
        <w:ind w:left="567"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La résistance de l’ensemble est supposée constante de valeur  R = 1 Ω.</w:t>
      </w:r>
    </w:p>
    <w:p w:rsidR="001E1CA2" w:rsidRPr="001E1CA2" w:rsidRDefault="001E1CA2" w:rsidP="001E1CA2">
      <w:pPr>
        <w:shd w:val="clear" w:color="auto" w:fill="FFFFFF"/>
        <w:spacing w:after="0" w:line="240" w:lineRule="auto"/>
        <w:ind w:left="567" w:right="56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L’ensemble est placé dans un champ magnétique uniforme</w:t>
      </w:r>
      <w:r>
        <w:rPr>
          <w:rFonts w:ascii="Arial" w:eastAsia="Times New Roman" w:hAnsi="Arial" w:cs="Arial"/>
          <w:noProof/>
          <w:color w:val="333366"/>
          <w:sz w:val="17"/>
          <w:szCs w:val="17"/>
          <w:vertAlign w:val="subscript"/>
          <w:lang w:eastAsia="fr-FR"/>
        </w:rPr>
        <w:drawing>
          <wp:inline distT="0" distB="0" distL="0" distR="0">
            <wp:extent cx="161925" cy="266700"/>
            <wp:effectExtent l="19050" t="0" r="0" b="0"/>
            <wp:docPr id="8" name="Image 8" descr="http://quickraccesmad.activeweb.fr/LotusQuickr/accesmad/PageLibrary85256EA10035EA5E.nsf/h_59780F1A633AA0AAC12577850034A46D/DB786B6929F42108C125778A00432D9B/$FILE/image007.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ickraccesmad.activeweb.fr/LotusQuickr/accesmad/PageLibrary85256EA10035EA5E.nsf/h_59780F1A633AA0AAC12577850034A46D/DB786B6929F42108C125778A00432D9B/$FILE/image007.gif?OpenElement&amp;1358766327"/>
                    <pic:cNvPicPr>
                      <a:picLocks noChangeAspect="1" noChangeArrowheads="1"/>
                    </pic:cNvPicPr>
                  </pic:nvPicPr>
                  <pic:blipFill>
                    <a:blip r:embed="rId10" cstate="print"/>
                    <a:srcRect/>
                    <a:stretch>
                      <a:fillRect/>
                    </a:stretch>
                  </pic:blipFill>
                  <pic:spPr bwMode="auto">
                    <a:xfrm>
                      <a:off x="0" y="0"/>
                      <a:ext cx="161925" cy="2667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perpendiculaire aux rails et d’intensité B = 1T. On déplace la tige MN vers la droite avec une vitesse constante</w:t>
      </w:r>
    </w:p>
    <w:p w:rsidR="001E1CA2" w:rsidRPr="001E1CA2" w:rsidRDefault="001E1CA2" w:rsidP="001E1CA2">
      <w:pPr>
        <w:shd w:val="clear" w:color="auto" w:fill="FFFFFF"/>
        <w:spacing w:after="0" w:line="240" w:lineRule="auto"/>
        <w:ind w:left="567" w:right="56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xml:space="preserve"> V = 10 </w:t>
      </w:r>
      <w:proofErr w:type="spellStart"/>
      <w:r w:rsidRPr="001E1CA2">
        <w:rPr>
          <w:rFonts w:ascii="Arial" w:eastAsia="Times New Roman" w:hAnsi="Arial" w:cs="Arial"/>
          <w:color w:val="333366"/>
          <w:lang w:eastAsia="fr-FR"/>
        </w:rPr>
        <w:t>m.s</w:t>
      </w:r>
      <w:proofErr w:type="spellEnd"/>
      <w:r w:rsidRPr="001E1CA2">
        <w:rPr>
          <w:rFonts w:ascii="Arial" w:eastAsia="Times New Roman" w:hAnsi="Arial" w:cs="Arial"/>
          <w:color w:val="333366"/>
          <w:vertAlign w:val="superscript"/>
          <w:lang w:val="nl-NL" w:eastAsia="fr-FR"/>
        </w:rPr>
        <w:t>–1</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Calculer l’intensité du courant induit qui apparaît dans le circuit. Préciser son sens sur la tige MN.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2 -  Déterminer les caractéristiques de la force de Laplace induite.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238375" cy="1314450"/>
            <wp:effectExtent l="19050" t="0" r="9525" b="0"/>
            <wp:wrapSquare wrapText="bothSides"/>
            <wp:docPr id="24" name="Image 2" descr="http://quickraccesmad.activeweb.fr/LotusQuickr/accesmad/PageLibrary85256EA10035EA5E.nsf/h_59780F1A633AA0AAC12577850034A46D/DB786B6929F42108C125778A00432D9B/$FILE/image008.jpg?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DB786B6929F42108C125778A00432D9B/$FILE/image008.jpg?OpenElement&amp;1358766327"/>
                    <pic:cNvPicPr>
                      <a:picLocks noChangeAspect="1" noChangeArrowheads="1"/>
                    </pic:cNvPicPr>
                  </pic:nvPicPr>
                  <pic:blipFill>
                    <a:blip r:embed="rId11" cstate="print"/>
                    <a:srcRect/>
                    <a:stretch>
                      <a:fillRect/>
                    </a:stretch>
                  </pic:blipFill>
                  <pic:spPr bwMode="auto">
                    <a:xfrm>
                      <a:off x="0" y="0"/>
                      <a:ext cx="2238375" cy="1314450"/>
                    </a:xfrm>
                    <a:prstGeom prst="rect">
                      <a:avLst/>
                    </a:prstGeom>
                    <a:noFill/>
                    <a:ln w="9525">
                      <a:noFill/>
                      <a:miter lim="800000"/>
                      <a:headEnd/>
                      <a:tailEnd/>
                    </a:ln>
                  </pic:spPr>
                </pic:pic>
              </a:graphicData>
            </a:graphic>
          </wp:anchor>
        </w:drawing>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423" w:hanging="38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 – On place en série, entre deux points A et B, une bobine d’inductance L et de résistance interne négligeable, une résistance  R = 80 Ω et un condensateur </w:t>
      </w:r>
      <w:r w:rsidRPr="001E1CA2">
        <w:rPr>
          <w:rFonts w:ascii="Arial" w:eastAsia="Times New Roman" w:hAnsi="Arial" w:cs="Arial"/>
          <w:color w:val="333366"/>
          <w:spacing w:val="4"/>
          <w:lang w:eastAsia="fr-FR"/>
        </w:rPr>
        <w:t>de capacité</w:t>
      </w:r>
      <w:r w:rsidRPr="001E1CA2">
        <w:rPr>
          <w:rFonts w:ascii="Arial" w:eastAsia="Times New Roman" w:hAnsi="Arial" w:cs="Arial"/>
          <w:color w:val="333366"/>
          <w:lang w:eastAsia="fr-FR"/>
        </w:rPr>
        <w:t xml:space="preserve">  C. L’ensemble est soumis à une tension </w:t>
      </w:r>
      <w:proofErr w:type="gramStart"/>
      <w:r w:rsidRPr="001E1CA2">
        <w:rPr>
          <w:rFonts w:ascii="Arial" w:eastAsia="Times New Roman" w:hAnsi="Arial" w:cs="Arial"/>
          <w:color w:val="333366"/>
          <w:lang w:eastAsia="fr-FR"/>
        </w:rPr>
        <w:t>sinusoïdale  </w:t>
      </w:r>
      <w:proofErr w:type="gramEnd"/>
      <w:r>
        <w:rPr>
          <w:rFonts w:ascii="Arial" w:eastAsia="Times New Roman" w:hAnsi="Arial" w:cs="Arial"/>
          <w:noProof/>
          <w:color w:val="333366"/>
          <w:lang w:eastAsia="fr-FR"/>
        </w:rPr>
        <w:drawing>
          <wp:inline distT="0" distB="0" distL="0" distR="0">
            <wp:extent cx="2552700" cy="238125"/>
            <wp:effectExtent l="19050" t="0" r="0" b="0"/>
            <wp:docPr id="9" name="Image 9" descr="http://quickraccesmad.activeweb.fr/LotusQuickr/accesmad/PageLibrary85256EA10035EA5E.nsf/h_59780F1A633AA0AAC12577850034A46D/DB786B6929F42108C125778A00432D9B/$FILE/image009.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uickraccesmad.activeweb.fr/LotusQuickr/accesmad/PageLibrary85256EA10035EA5E.nsf/h_59780F1A633AA0AAC12577850034A46D/DB786B6929F42108C125778A00432D9B/$FILE/image009.gif?OpenElement&amp;1358766327"/>
                    <pic:cNvPicPr>
                      <a:picLocks noChangeAspect="1" noChangeArrowheads="1"/>
                    </pic:cNvPicPr>
                  </pic:nvPicPr>
                  <pic:blipFill>
                    <a:blip r:embed="rId12" cstate="print"/>
                    <a:srcRect/>
                    <a:stretch>
                      <a:fillRect/>
                    </a:stretch>
                  </pic:blipFill>
                  <pic:spPr bwMode="auto">
                    <a:xfrm>
                      <a:off x="0" y="0"/>
                      <a:ext cx="2552700" cy="23812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w:t>
      </w:r>
    </w:p>
    <w:p w:rsidR="001E1CA2" w:rsidRPr="001E1CA2" w:rsidRDefault="001E1CA2" w:rsidP="001E1CA2">
      <w:pPr>
        <w:shd w:val="clear" w:color="auto" w:fill="FFFFFF"/>
        <w:spacing w:after="0" w:line="240" w:lineRule="auto"/>
        <w:ind w:left="567" w:right="565" w:firstLine="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L’intensité efficace du courant vaut I = 0,5A. Un voltmètre placé entre les bornes du condensateur indique 120 V.</w:t>
      </w:r>
    </w:p>
    <w:p w:rsidR="001E1CA2" w:rsidRPr="001E1CA2" w:rsidRDefault="001E1CA2" w:rsidP="001E1CA2">
      <w:pPr>
        <w:shd w:val="clear" w:color="auto" w:fill="FFFFFF"/>
        <w:spacing w:after="0" w:line="240" w:lineRule="auto"/>
        <w:ind w:left="567" w:right="565" w:firstLine="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67125" cy="171450"/>
            <wp:effectExtent l="0" t="0" r="9525" b="0"/>
            <wp:wrapSquare wrapText="bothSides"/>
            <wp:docPr id="23" name="Image 3" descr="http://quickraccesmad.activeweb.fr/LotusQuickr/accesmad/PageLibrary85256EA10035EA5E.nsf/h_59780F1A633AA0AAC12577850034A46D/DB786B6929F42108C125778A00432D9B/$FILE/image010.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DB786B6929F42108C125778A00432D9B/$FILE/image010.gif?OpenElement&amp;1358766327"/>
                    <pic:cNvPicPr>
                      <a:picLocks noChangeAspect="1" noChangeArrowheads="1"/>
                    </pic:cNvPicPr>
                  </pic:nvPicPr>
                  <pic:blipFill>
                    <a:blip r:embed="rId13" cstate="print"/>
                    <a:srcRect/>
                    <a:stretch>
                      <a:fillRect/>
                    </a:stretch>
                  </pic:blipFill>
                  <pic:spPr bwMode="auto">
                    <a:xfrm>
                      <a:off x="0" y="0"/>
                      <a:ext cx="3667125" cy="171450"/>
                    </a:xfrm>
                    <a:prstGeom prst="rect">
                      <a:avLst/>
                    </a:prstGeom>
                    <a:noFill/>
                    <a:ln w="9525">
                      <a:noFill/>
                      <a:miter lim="800000"/>
                      <a:headEnd/>
                      <a:tailEnd/>
                    </a:ln>
                  </pic:spPr>
                </pic:pic>
              </a:graphicData>
            </a:graphic>
          </wp:anchor>
        </w:drawing>
      </w:r>
      <w:r w:rsidRPr="001E1CA2">
        <w:rPr>
          <w:rFonts w:ascii="Arial" w:eastAsia="Times New Roman" w:hAnsi="Arial" w:cs="Arial"/>
          <w:color w:val="333366"/>
          <w:lang w:eastAsia="fr-FR"/>
        </w:rPr>
        <w:t>                                   A                          R                            L                       C            B</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Calculer l’impédance du circuit (R, L, C).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2 -  Sachant que l’impédance du condensateur est supérieure à celle de la bobine, calculer la phase φ de la tension par rapport au courant.                                                                                                 </w:t>
      </w:r>
    </w:p>
    <w:p w:rsidR="001E1CA2" w:rsidRPr="001E1CA2" w:rsidRDefault="001E1CA2" w:rsidP="001E1CA2">
      <w:pPr>
        <w:shd w:val="clear" w:color="auto" w:fill="FFFFFF"/>
        <w:spacing w:after="0" w:line="240" w:lineRule="auto"/>
        <w:ind w:left="709" w:right="565"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3 -  Représenter sur un diagramme de FRESNEL les tensions U</w:t>
      </w:r>
      <w:r w:rsidRPr="001E1CA2">
        <w:rPr>
          <w:rFonts w:ascii="Arial" w:eastAsia="Times New Roman" w:hAnsi="Arial" w:cs="Arial"/>
          <w:color w:val="333366"/>
          <w:sz w:val="17"/>
          <w:szCs w:val="17"/>
          <w:vertAlign w:val="subscript"/>
          <w:lang w:eastAsia="fr-FR"/>
        </w:rPr>
        <w:t>R</w:t>
      </w:r>
      <w:r w:rsidRPr="001E1CA2">
        <w:rPr>
          <w:rFonts w:ascii="Arial" w:eastAsia="Times New Roman" w:hAnsi="Arial" w:cs="Arial"/>
          <w:color w:val="333366"/>
          <w:lang w:eastAsia="fr-FR"/>
        </w:rPr>
        <w:t>, U</w:t>
      </w:r>
      <w:r w:rsidRPr="001E1CA2">
        <w:rPr>
          <w:rFonts w:ascii="Arial" w:eastAsia="Times New Roman" w:hAnsi="Arial" w:cs="Arial"/>
          <w:color w:val="333366"/>
          <w:sz w:val="17"/>
          <w:szCs w:val="17"/>
          <w:vertAlign w:val="subscript"/>
          <w:lang w:eastAsia="fr-FR"/>
        </w:rPr>
        <w:t>L</w:t>
      </w:r>
      <w:r w:rsidRPr="001E1CA2">
        <w:rPr>
          <w:rFonts w:ascii="Arial" w:eastAsia="Times New Roman" w:hAnsi="Arial" w:cs="Arial"/>
          <w:color w:val="333366"/>
          <w:lang w:eastAsia="fr-FR"/>
        </w:rPr>
        <w:t>, U</w:t>
      </w:r>
      <w:r w:rsidRPr="001E1CA2">
        <w:rPr>
          <w:rFonts w:ascii="Arial" w:eastAsia="Times New Roman" w:hAnsi="Arial" w:cs="Arial"/>
          <w:color w:val="333366"/>
          <w:sz w:val="17"/>
          <w:szCs w:val="17"/>
          <w:vertAlign w:val="subscript"/>
          <w:lang w:eastAsia="fr-FR"/>
        </w:rPr>
        <w:t>C</w:t>
      </w:r>
      <w:r w:rsidRPr="001E1CA2">
        <w:rPr>
          <w:rFonts w:ascii="Arial" w:eastAsia="Times New Roman" w:hAnsi="Arial" w:cs="Arial"/>
          <w:color w:val="333366"/>
          <w:lang w:eastAsia="fr-FR"/>
        </w:rPr>
        <w:t> et U. En déduire la tension efficace U</w:t>
      </w:r>
      <w:r w:rsidRPr="001E1CA2">
        <w:rPr>
          <w:rFonts w:ascii="Arial" w:eastAsia="Times New Roman" w:hAnsi="Arial" w:cs="Arial"/>
          <w:color w:val="333366"/>
          <w:sz w:val="17"/>
          <w:szCs w:val="17"/>
          <w:vertAlign w:val="subscript"/>
          <w:lang w:eastAsia="fr-FR"/>
        </w:rPr>
        <w:t>L</w:t>
      </w:r>
      <w:r w:rsidRPr="001E1CA2">
        <w:rPr>
          <w:rFonts w:ascii="Arial" w:eastAsia="Times New Roman" w:hAnsi="Arial" w:cs="Arial"/>
          <w:color w:val="333366"/>
          <w:lang w:eastAsia="fr-FR"/>
        </w:rPr>
        <w:t> aux bornes de la bobine.                                                                                           </w:t>
      </w:r>
    </w:p>
    <w:p w:rsidR="001E1CA2" w:rsidRPr="001E1CA2" w:rsidRDefault="001E1CA2" w:rsidP="001E1CA2">
      <w:pPr>
        <w:shd w:val="clear" w:color="auto" w:fill="FFFFFF"/>
        <w:spacing w:after="0" w:line="240" w:lineRule="auto"/>
        <w:ind w:left="567" w:right="848"/>
        <w:jc w:val="right"/>
        <w:rPr>
          <w:rFonts w:ascii="Times" w:eastAsia="Times New Roman" w:hAnsi="Times" w:cs="Times"/>
          <w:color w:val="333366"/>
          <w:sz w:val="24"/>
          <w:szCs w:val="24"/>
          <w:lang w:eastAsia="fr-FR"/>
        </w:rPr>
      </w:pPr>
      <w:r w:rsidRPr="001E1CA2">
        <w:rPr>
          <w:rFonts w:ascii="Arial" w:eastAsia="Times New Roman" w:hAnsi="Arial" w:cs="Arial"/>
          <w:b/>
          <w:bCs/>
          <w:color w:val="333366"/>
          <w:spacing w:val="100"/>
          <w:lang w:eastAsia="fr-FR"/>
        </w:rPr>
        <w:t> </w:t>
      </w:r>
    </w:p>
    <w:p w:rsidR="001E1CA2" w:rsidRPr="001E1CA2" w:rsidRDefault="001E1CA2" w:rsidP="001E1CA2">
      <w:pPr>
        <w:shd w:val="clear" w:color="auto" w:fill="FFFFFF"/>
        <w:spacing w:after="0" w:line="240" w:lineRule="auto"/>
        <w:ind w:left="567" w:right="848"/>
        <w:jc w:val="right"/>
        <w:rPr>
          <w:rFonts w:ascii="Times" w:eastAsia="Times New Roman" w:hAnsi="Times" w:cs="Times"/>
          <w:color w:val="333366"/>
          <w:sz w:val="24"/>
          <w:szCs w:val="24"/>
          <w:lang w:eastAsia="fr-FR"/>
        </w:rPr>
      </w:pPr>
      <w:r w:rsidRPr="001E1CA2">
        <w:rPr>
          <w:rFonts w:ascii="Arial" w:eastAsia="Times New Roman" w:hAnsi="Arial" w:cs="Arial"/>
          <w:b/>
          <w:bCs/>
          <w:color w:val="333366"/>
          <w:spacing w:val="100"/>
          <w:lang w:eastAsia="fr-FR"/>
        </w:rPr>
        <w:t> </w:t>
      </w:r>
    </w:p>
    <w:p w:rsidR="001E1CA2" w:rsidRPr="001E1CA2" w:rsidRDefault="001E1CA2" w:rsidP="001E1CA2">
      <w:pPr>
        <w:shd w:val="clear" w:color="auto" w:fill="FFFFFF"/>
        <w:spacing w:after="0" w:line="240" w:lineRule="auto"/>
        <w:ind w:left="567" w:right="844"/>
        <w:jc w:val="both"/>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 </w:t>
      </w:r>
    </w:p>
    <w:p w:rsidR="001E1CA2" w:rsidRPr="001E1CA2" w:rsidRDefault="001E1CA2" w:rsidP="001E1CA2">
      <w:pPr>
        <w:shd w:val="clear" w:color="auto" w:fill="FFFFFF"/>
        <w:spacing w:after="0" w:line="240" w:lineRule="auto"/>
        <w:ind w:left="180" w:right="844"/>
        <w:jc w:val="both"/>
        <w:rPr>
          <w:rFonts w:ascii="Times" w:eastAsia="Times New Roman" w:hAnsi="Times" w:cs="Times"/>
          <w:color w:val="333366"/>
          <w:sz w:val="24"/>
          <w:szCs w:val="24"/>
          <w:lang w:eastAsia="fr-FR"/>
        </w:rPr>
      </w:pPr>
      <w:r w:rsidRPr="001E1CA2">
        <w:rPr>
          <w:rFonts w:ascii="Arial" w:eastAsia="Times New Roman" w:hAnsi="Arial" w:cs="Arial"/>
          <w:b/>
          <w:bCs/>
          <w:color w:val="333366"/>
          <w:lang w:eastAsia="fr-FR"/>
        </w:rPr>
        <w:t>VI-   </w:t>
      </w:r>
      <w:r w:rsidRPr="001E1CA2">
        <w:rPr>
          <w:rFonts w:ascii="Arial" w:eastAsia="Times New Roman" w:hAnsi="Arial" w:cs="Arial"/>
          <w:b/>
          <w:bCs/>
          <w:color w:val="333366"/>
          <w:u w:val="single"/>
          <w:lang w:eastAsia="fr-FR"/>
        </w:rPr>
        <w:t>PROBLEME DE MECANIQUE</w:t>
      </w:r>
      <w:r w:rsidRPr="001E1CA2">
        <w:rPr>
          <w:rFonts w:ascii="Arial" w:eastAsia="Times New Roman" w:hAnsi="Arial" w:cs="Arial"/>
          <w:color w:val="333366"/>
          <w:lang w:eastAsia="fr-FR"/>
        </w:rPr>
        <w:t>                    </w:t>
      </w:r>
      <w:r w:rsidRPr="001E1CA2">
        <w:rPr>
          <w:rFonts w:ascii="Arial" w:eastAsia="Times New Roman" w:hAnsi="Arial" w:cs="Arial"/>
          <w:b/>
          <w:bCs/>
          <w:color w:val="333366"/>
          <w:lang w:eastAsia="fr-FR"/>
        </w:rPr>
        <w:t>(6 points)</w:t>
      </w:r>
    </w:p>
    <w:p w:rsidR="001E1CA2" w:rsidRPr="001E1CA2" w:rsidRDefault="001E1CA2" w:rsidP="001E1CA2">
      <w:pPr>
        <w:shd w:val="clear" w:color="auto" w:fill="FFFFFF"/>
        <w:spacing w:after="0" w:line="240" w:lineRule="auto"/>
        <w:ind w:left="709" w:right="84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xml:space="preserve">Les parties A et B sont indépendantes. Prendre  g = 10 </w:t>
      </w:r>
      <w:proofErr w:type="spellStart"/>
      <w:r w:rsidRPr="001E1CA2">
        <w:rPr>
          <w:rFonts w:ascii="Arial" w:eastAsia="Times New Roman" w:hAnsi="Arial" w:cs="Arial"/>
          <w:color w:val="333366"/>
          <w:lang w:eastAsia="fr-FR"/>
        </w:rPr>
        <w:t>m.s</w:t>
      </w:r>
      <w:proofErr w:type="spellEnd"/>
      <w:r w:rsidRPr="001E1CA2">
        <w:rPr>
          <w:rFonts w:ascii="Arial" w:eastAsia="Times New Roman" w:hAnsi="Arial" w:cs="Arial"/>
          <w:color w:val="333366"/>
          <w:vertAlign w:val="superscript"/>
          <w:lang w:val="nl-NL" w:eastAsia="fr-FR"/>
        </w:rPr>
        <w:t>–2</w:t>
      </w:r>
      <w:r w:rsidRPr="001E1CA2">
        <w:rPr>
          <w:rFonts w:ascii="Arial" w:eastAsia="Times New Roman" w:hAnsi="Arial" w:cs="Arial"/>
          <w:color w:val="333366"/>
          <w:lang w:eastAsia="fr-FR"/>
        </w:rPr>
        <w:t>.</w:t>
      </w:r>
    </w:p>
    <w:p w:rsidR="001E1CA2" w:rsidRPr="001E1CA2" w:rsidRDefault="001E1CA2" w:rsidP="001E1CA2">
      <w:pPr>
        <w:shd w:val="clear" w:color="auto" w:fill="FFFFFF"/>
        <w:spacing w:after="0" w:line="240" w:lineRule="auto"/>
        <w:ind w:left="567" w:right="990" w:hanging="38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990" w:hanging="38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A -  Un solide ponctuel (S), de masse m peut glisser sans frottement sur une piste AIB, contenue dans un plan vertical, et dont les caractéristiques sont les suivantes :</w:t>
      </w:r>
    </w:p>
    <w:p w:rsidR="001E1CA2" w:rsidRPr="001E1CA2" w:rsidRDefault="001E1CA2" w:rsidP="001E1CA2">
      <w:pPr>
        <w:shd w:val="clear" w:color="auto" w:fill="FFFFFF"/>
        <w:spacing w:after="0" w:line="240" w:lineRule="auto"/>
        <w:ind w:left="1428" w:right="844"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la partie AI est curviligne.</w:t>
      </w:r>
    </w:p>
    <w:p w:rsidR="001E1CA2" w:rsidRPr="001E1CA2" w:rsidRDefault="001E1CA2" w:rsidP="001E1CA2">
      <w:pPr>
        <w:shd w:val="clear" w:color="auto" w:fill="FFFFFF"/>
        <w:spacing w:after="0" w:line="240" w:lineRule="auto"/>
        <w:ind w:left="1428" w:right="844" w:hanging="360"/>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la partie IB est un demi-cercle de centre C et de rayon r (figure 2).</w:t>
      </w:r>
    </w:p>
    <w:p w:rsidR="001E1CA2" w:rsidRPr="001E1CA2" w:rsidRDefault="001E1CA2" w:rsidP="001E1CA2">
      <w:pPr>
        <w:shd w:val="clear" w:color="auto" w:fill="FFFFFF"/>
        <w:spacing w:after="0" w:line="240" w:lineRule="auto"/>
        <w:ind w:left="567"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844"/>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L’horizontal passant par O et I est pris comme origine des altitudes  (Z</w:t>
      </w:r>
      <w:r w:rsidRPr="001E1CA2">
        <w:rPr>
          <w:rFonts w:ascii="Arial" w:eastAsia="Times New Roman" w:hAnsi="Arial" w:cs="Arial"/>
          <w:color w:val="333366"/>
          <w:sz w:val="17"/>
          <w:szCs w:val="17"/>
          <w:vertAlign w:val="subscript"/>
          <w:lang w:eastAsia="fr-FR"/>
        </w:rPr>
        <w:t>O</w:t>
      </w:r>
      <w:r w:rsidRPr="001E1CA2">
        <w:rPr>
          <w:rFonts w:ascii="Arial" w:eastAsia="Times New Roman" w:hAnsi="Arial" w:cs="Arial"/>
          <w:color w:val="333366"/>
          <w:lang w:eastAsia="fr-FR"/>
        </w:rPr>
        <w:t> =  Z</w:t>
      </w:r>
      <w:r w:rsidRPr="001E1CA2">
        <w:rPr>
          <w:rFonts w:ascii="Arial" w:eastAsia="Times New Roman" w:hAnsi="Arial" w:cs="Arial"/>
          <w:color w:val="333366"/>
          <w:sz w:val="17"/>
          <w:szCs w:val="17"/>
          <w:vertAlign w:val="subscript"/>
          <w:lang w:eastAsia="fr-FR"/>
        </w:rPr>
        <w:t>I</w:t>
      </w:r>
      <w:r w:rsidRPr="001E1CA2">
        <w:rPr>
          <w:rFonts w:ascii="Arial" w:eastAsia="Times New Roman" w:hAnsi="Arial" w:cs="Arial"/>
          <w:color w:val="333366"/>
          <w:lang w:eastAsia="fr-FR"/>
        </w:rPr>
        <w:t> = 0).</w:t>
      </w:r>
    </w:p>
    <w:p w:rsidR="001E1CA2" w:rsidRPr="001E1CA2" w:rsidRDefault="001E1CA2" w:rsidP="001E1CA2">
      <w:pPr>
        <w:shd w:val="clear" w:color="auto" w:fill="FFFFFF"/>
        <w:spacing w:after="0" w:line="240" w:lineRule="auto"/>
        <w:ind w:left="360" w:right="845" w:firstLine="20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Le solide (S) est abandonné, sans vitesse initiale, au point A d’altitude Z</w:t>
      </w:r>
      <w:r w:rsidRPr="001E1CA2">
        <w:rPr>
          <w:rFonts w:ascii="Arial" w:eastAsia="Times New Roman" w:hAnsi="Arial" w:cs="Arial"/>
          <w:color w:val="333366"/>
          <w:sz w:val="17"/>
          <w:szCs w:val="17"/>
          <w:vertAlign w:val="subscript"/>
          <w:lang w:eastAsia="fr-FR"/>
        </w:rPr>
        <w:t>A</w:t>
      </w:r>
      <w:r w:rsidRPr="001E1CA2">
        <w:rPr>
          <w:rFonts w:ascii="Arial" w:eastAsia="Times New Roman" w:hAnsi="Arial" w:cs="Arial"/>
          <w:color w:val="333366"/>
          <w:lang w:eastAsia="fr-FR"/>
        </w:rPr>
        <w:t>. M étant un point quelconque de la trajectoire circulaire, d’altitude Z</w:t>
      </w:r>
      <w:r w:rsidRPr="001E1CA2">
        <w:rPr>
          <w:rFonts w:ascii="Arial" w:eastAsia="Times New Roman" w:hAnsi="Arial" w:cs="Arial"/>
          <w:color w:val="333366"/>
          <w:sz w:val="17"/>
          <w:szCs w:val="17"/>
          <w:vertAlign w:val="subscript"/>
          <w:lang w:eastAsia="fr-FR"/>
        </w:rPr>
        <w:t>M</w:t>
      </w:r>
      <w:r w:rsidRPr="001E1CA2">
        <w:rPr>
          <w:rFonts w:ascii="Arial" w:eastAsia="Times New Roman" w:hAnsi="Arial" w:cs="Arial"/>
          <w:color w:val="333366"/>
          <w:lang w:eastAsia="fr-FR"/>
        </w:rPr>
        <w:t>, on appelle θ l’angle </w:t>
      </w:r>
      <w:r>
        <w:rPr>
          <w:rFonts w:ascii="Arial" w:eastAsia="Times New Roman" w:hAnsi="Arial" w:cs="Arial"/>
          <w:noProof/>
          <w:color w:val="333366"/>
          <w:lang w:eastAsia="fr-FR"/>
        </w:rPr>
        <w:drawing>
          <wp:inline distT="0" distB="0" distL="0" distR="0">
            <wp:extent cx="771525" cy="381000"/>
            <wp:effectExtent l="19050" t="0" r="0" b="0"/>
            <wp:docPr id="10" name="Image 10" descr="http://quickraccesmad.activeweb.fr/LotusQuickr/accesmad/PageLibrary85256EA10035EA5E.nsf/h_59780F1A633AA0AAC12577850034A46D/DB786B6929F42108C125778A00432D9B/$FILE/image011.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uickraccesmad.activeweb.fr/LotusQuickr/accesmad/PageLibrary85256EA10035EA5E.nsf/h_59780F1A633AA0AAC12577850034A46D/DB786B6929F42108C125778A00432D9B/$FILE/image011.gif?OpenElement&amp;1358766327"/>
                    <pic:cNvPicPr>
                      <a:picLocks noChangeAspect="1" noChangeArrowheads="1"/>
                    </pic:cNvPicPr>
                  </pic:nvPicPr>
                  <pic:blipFill>
                    <a:blip r:embed="rId14" cstate="print"/>
                    <a:srcRect/>
                    <a:stretch>
                      <a:fillRect/>
                    </a:stretch>
                  </pic:blipFill>
                  <pic:spPr bwMode="auto">
                    <a:xfrm>
                      <a:off x="0" y="0"/>
                      <a:ext cx="771525" cy="381000"/>
                    </a:xfrm>
                    <a:prstGeom prst="rect">
                      <a:avLst/>
                    </a:prstGeom>
                    <a:noFill/>
                    <a:ln w="9525">
                      <a:noFill/>
                      <a:miter lim="800000"/>
                      <a:headEnd/>
                      <a:tailEnd/>
                    </a:ln>
                  </pic:spPr>
                </pic:pic>
              </a:graphicData>
            </a:graphic>
          </wp:inline>
        </w:drawing>
      </w:r>
    </w:p>
    <w:p w:rsidR="001E1CA2" w:rsidRPr="001E1CA2" w:rsidRDefault="001E1CA2" w:rsidP="001E1CA2">
      <w:pPr>
        <w:shd w:val="clear" w:color="auto" w:fill="FFFFFF"/>
        <w:spacing w:after="0" w:line="240" w:lineRule="auto"/>
        <w:ind w:left="360" w:right="845" w:firstLine="20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7" w:hanging="35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lastRenderedPageBreak/>
        <w:t>1 -  Exprimer la vitesse linéaire du solide (S) à son passage en M, en fonction de g, Z</w:t>
      </w:r>
      <w:r w:rsidRPr="001E1CA2">
        <w:rPr>
          <w:rFonts w:ascii="Arial" w:eastAsia="Times New Roman" w:hAnsi="Arial" w:cs="Arial"/>
          <w:color w:val="333366"/>
          <w:sz w:val="17"/>
          <w:szCs w:val="17"/>
          <w:vertAlign w:val="subscript"/>
          <w:lang w:eastAsia="fr-FR"/>
        </w:rPr>
        <w:t>A</w:t>
      </w:r>
      <w:r w:rsidRPr="001E1CA2">
        <w:rPr>
          <w:rFonts w:ascii="Arial" w:eastAsia="Times New Roman" w:hAnsi="Arial" w:cs="Arial"/>
          <w:color w:val="333366"/>
          <w:lang w:eastAsia="fr-FR"/>
        </w:rPr>
        <w:t>  et  Z</w:t>
      </w:r>
      <w:r w:rsidRPr="001E1CA2">
        <w:rPr>
          <w:rFonts w:ascii="Arial" w:eastAsia="Times New Roman" w:hAnsi="Arial" w:cs="Arial"/>
          <w:color w:val="333366"/>
          <w:sz w:val="17"/>
          <w:szCs w:val="17"/>
          <w:vertAlign w:val="subscript"/>
          <w:lang w:eastAsia="fr-FR"/>
        </w:rPr>
        <w:t>M</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7" w:hanging="35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2 -  Montrer que lorsque (S) passe par M, l’intensité R de la réaction exercée par la piste sur (S) peut s’écrire : </w:t>
      </w:r>
      <w:r>
        <w:rPr>
          <w:rFonts w:ascii="Arial" w:eastAsia="Times New Roman" w:hAnsi="Arial" w:cs="Arial"/>
          <w:noProof/>
          <w:color w:val="333366"/>
          <w:lang w:eastAsia="fr-FR"/>
        </w:rPr>
        <w:drawing>
          <wp:inline distT="0" distB="0" distL="0" distR="0">
            <wp:extent cx="1819275" cy="419100"/>
            <wp:effectExtent l="0" t="0" r="9525" b="0"/>
            <wp:docPr id="11" name="Image 11" descr="http://quickraccesmad.activeweb.fr/LotusQuickr/accesmad/PageLibrary85256EA10035EA5E.nsf/h_59780F1A633AA0AAC12577850034A46D/DB786B6929F42108C125778A00432D9B/$FILE/image012.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uickraccesmad.activeweb.fr/LotusQuickr/accesmad/PageLibrary85256EA10035EA5E.nsf/h_59780F1A633AA0AAC12577850034A46D/DB786B6929F42108C125778A00432D9B/$FILE/image012.gif?OpenElement&amp;1358766327"/>
                    <pic:cNvPicPr>
                      <a:picLocks noChangeAspect="1" noChangeArrowheads="1"/>
                    </pic:cNvPicPr>
                  </pic:nvPicPr>
                  <pic:blipFill>
                    <a:blip r:embed="rId15" cstate="print"/>
                    <a:srcRect/>
                    <a:stretch>
                      <a:fillRect/>
                    </a:stretch>
                  </pic:blipFill>
                  <pic:spPr bwMode="auto">
                    <a:xfrm>
                      <a:off x="0" y="0"/>
                      <a:ext cx="1819275" cy="4191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7" w:hanging="35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3 -  Déduire de ce qui précède la valeur minimale du rapport </w:t>
      </w:r>
      <w:r>
        <w:rPr>
          <w:rFonts w:ascii="Arial" w:eastAsia="Times New Roman" w:hAnsi="Arial" w:cs="Arial"/>
          <w:noProof/>
          <w:color w:val="333366"/>
          <w:sz w:val="17"/>
          <w:szCs w:val="17"/>
          <w:vertAlign w:val="subscript"/>
          <w:lang w:eastAsia="fr-FR"/>
        </w:rPr>
        <w:drawing>
          <wp:inline distT="0" distB="0" distL="0" distR="0">
            <wp:extent cx="276225" cy="371475"/>
            <wp:effectExtent l="0" t="0" r="0" b="0"/>
            <wp:docPr id="12" name="Image 12" descr="http://quickraccesmad.activeweb.fr/LotusQuickr/accesmad/PageLibrary85256EA10035EA5E.nsf/h_59780F1A633AA0AAC12577850034A46D/DB786B6929F42108C125778A00432D9B/$FILE/image013.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uickraccesmad.activeweb.fr/LotusQuickr/accesmad/PageLibrary85256EA10035EA5E.nsf/h_59780F1A633AA0AAC12577850034A46D/DB786B6929F42108C125778A00432D9B/$FILE/image013.gif?OpenElement&amp;1358766327"/>
                    <pic:cNvPicPr>
                      <a:picLocks noChangeAspect="1" noChangeArrowheads="1"/>
                    </pic:cNvPicPr>
                  </pic:nvPicPr>
                  <pic:blipFill>
                    <a:blip r:embed="rId16" cstate="print"/>
                    <a:srcRect/>
                    <a:stretch>
                      <a:fillRect/>
                    </a:stretch>
                  </pic:blipFill>
                  <pic:spPr bwMode="auto">
                    <a:xfrm>
                      <a:off x="0" y="0"/>
                      <a:ext cx="276225" cy="371475"/>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pour que le solide (S) puisse atteindre le point B.                                                                                                                                          </w:t>
      </w:r>
    </w:p>
    <w:p w:rsidR="001E1CA2" w:rsidRPr="001E1CA2" w:rsidRDefault="001E1CA2" w:rsidP="001E1CA2">
      <w:pPr>
        <w:shd w:val="clear" w:color="auto" w:fill="FFFFFF"/>
        <w:spacing w:after="0" w:line="240" w:lineRule="auto"/>
        <w:ind w:left="540" w:right="-56"/>
        <w:jc w:val="center"/>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2514600" cy="2667000"/>
            <wp:effectExtent l="19050" t="0" r="0" b="0"/>
            <wp:docPr id="13" name="Image 13" descr="http://quickraccesmad.activeweb.fr/LotusQuickr/accesmad/PageLibrary85256EA10035EA5E.nsf/h_59780F1A633AA0AAC12577850034A46D/DB786B6929F42108C125778A00432D9B/$FILE/image014.jpg?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uickraccesmad.activeweb.fr/LotusQuickr/accesmad/PageLibrary85256EA10035EA5E.nsf/h_59780F1A633AA0AAC12577850034A46D/DB786B6929F42108C125778A00432D9B/$FILE/image014.jpg?OpenElement&amp;1358766327"/>
                    <pic:cNvPicPr>
                      <a:picLocks noChangeAspect="1" noChangeArrowheads="1"/>
                    </pic:cNvPicPr>
                  </pic:nvPicPr>
                  <pic:blipFill>
                    <a:blip r:embed="rId17" cstate="print"/>
                    <a:srcRect/>
                    <a:stretch>
                      <a:fillRect/>
                    </a:stretch>
                  </pic:blipFill>
                  <pic:spPr bwMode="auto">
                    <a:xfrm>
                      <a:off x="0" y="0"/>
                      <a:ext cx="2514600" cy="26670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40" w:right="-56"/>
        <w:jc w:val="center"/>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567" w:right="256" w:hanging="567"/>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B -     Un pendule pesant est constitué d’une tige rectiligne homogène AB de masse  M = 0,2 kg. Ce pendule peut osciller sans frottement dans un plan vertical autour d’un axe fixe (Δ) horizontal passant par le point O de la tige. Ce point O est situé à la distance OG = d du centre d’inertie G de la tige.</w:t>
      </w:r>
    </w:p>
    <w:p w:rsidR="001E1CA2" w:rsidRPr="001E1CA2" w:rsidRDefault="001E1CA2" w:rsidP="001E1CA2">
      <w:pPr>
        <w:shd w:val="clear" w:color="auto" w:fill="FFFFFF"/>
        <w:spacing w:after="0" w:line="240" w:lineRule="auto"/>
        <w:ind w:left="567" w:right="565" w:firstLine="426"/>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On fixe en un point C situé à la distance OC = </w:t>
      </w:r>
      <w:r>
        <w:rPr>
          <w:rFonts w:ascii="Arial" w:eastAsia="Times New Roman" w:hAnsi="Arial" w:cs="Arial"/>
          <w:noProof/>
          <w:color w:val="333366"/>
          <w:lang w:eastAsia="fr-FR"/>
        </w:rPr>
        <w:drawing>
          <wp:inline distT="0" distB="0" distL="0" distR="0">
            <wp:extent cx="123825" cy="190500"/>
            <wp:effectExtent l="0" t="0" r="9525" b="0"/>
            <wp:docPr id="14" name="Image 14" descr="http://quickraccesmad.activeweb.fr/LotusQuickr/accesmad/PageLibrary85256EA10035EA5E.nsf/h_59780F1A633AA0AAC12577850034A46D/DB786B6929F42108C125778A00432D9B/$FILE/image015.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uickraccesmad.activeweb.fr/LotusQuickr/accesmad/PageLibrary85256EA10035EA5E.nsf/h_59780F1A633AA0AAC12577850034A46D/DB786B6929F42108C125778A00432D9B/$FILE/image015.gif?OpenElement&amp;1358766327"/>
                    <pic:cNvPicPr>
                      <a:picLocks noChangeAspect="1" noChangeArrowheads="1"/>
                    </pic:cNvPicPr>
                  </pic:nvPicPr>
                  <pic:blipFill>
                    <a:blip r:embed="rId18" cstate="print"/>
                    <a:srcRect/>
                    <a:stretch>
                      <a:fillRect/>
                    </a:stretch>
                  </pic:blipFill>
                  <pic:spPr bwMode="auto">
                    <a:xfrm>
                      <a:off x="0" y="0"/>
                      <a:ext cx="1238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de O, l’une des extrémités d’un ressort horizontal à spires non jointives, de masse négligeable et de constante de raideur K ; l’autre extrémité est fixée au point I (figure 3). Initialement, la tige est immobile et verticale, et le ressort détendu. </w:t>
      </w:r>
    </w:p>
    <w:p w:rsidR="001E1CA2" w:rsidRPr="001E1CA2" w:rsidRDefault="001E1CA2" w:rsidP="001E1CA2">
      <w:pPr>
        <w:shd w:val="clear" w:color="auto" w:fill="FFFFFF"/>
        <w:spacing w:after="0" w:line="240" w:lineRule="auto"/>
        <w:ind w:left="567" w:right="565" w:firstLine="426"/>
        <w:jc w:val="both"/>
        <w:rPr>
          <w:rFonts w:ascii="Times" w:eastAsia="Times New Roman" w:hAnsi="Times" w:cs="Times"/>
          <w:color w:val="333366"/>
          <w:sz w:val="24"/>
          <w:szCs w:val="24"/>
          <w:lang w:eastAsia="fr-FR"/>
        </w:rPr>
      </w:pPr>
      <w:r w:rsidRPr="001E1CA2">
        <w:rPr>
          <w:rFonts w:ascii="Arial" w:eastAsia="Times New Roman" w:hAnsi="Arial" w:cs="Arial"/>
          <w:color w:val="333366"/>
          <w:spacing w:val="6"/>
          <w:lang w:eastAsia="fr-FR"/>
        </w:rPr>
        <w:t xml:space="preserve">On écarte la tige AB de sa position d’équilibre d’un angle </w:t>
      </w:r>
      <w:proofErr w:type="spellStart"/>
      <w:r w:rsidRPr="001E1CA2">
        <w:rPr>
          <w:rFonts w:ascii="Arial" w:eastAsia="Times New Roman" w:hAnsi="Arial" w:cs="Arial"/>
          <w:color w:val="333366"/>
          <w:spacing w:val="6"/>
          <w:lang w:eastAsia="fr-FR"/>
        </w:rPr>
        <w:t>θ</w:t>
      </w:r>
      <w:r w:rsidRPr="001E1CA2">
        <w:rPr>
          <w:rFonts w:ascii="Arial" w:eastAsia="Times New Roman" w:hAnsi="Arial" w:cs="Arial"/>
          <w:color w:val="333366"/>
          <w:spacing w:val="6"/>
          <w:sz w:val="17"/>
          <w:szCs w:val="17"/>
          <w:vertAlign w:val="subscript"/>
          <w:lang w:eastAsia="fr-FR"/>
        </w:rPr>
        <w:t>m</w:t>
      </w:r>
      <w:proofErr w:type="spellEnd"/>
      <w:r w:rsidRPr="001E1CA2">
        <w:rPr>
          <w:rFonts w:ascii="Arial" w:eastAsia="Times New Roman" w:hAnsi="Arial" w:cs="Arial"/>
          <w:color w:val="333366"/>
          <w:spacing w:val="6"/>
          <w:lang w:eastAsia="fr-FR"/>
        </w:rPr>
        <w:t> très petit et on l’abandonne sans</w:t>
      </w:r>
      <w:r w:rsidRPr="001E1CA2">
        <w:rPr>
          <w:rFonts w:ascii="Arial" w:eastAsia="Times New Roman" w:hAnsi="Arial" w:cs="Arial"/>
          <w:color w:val="333366"/>
          <w:spacing w:val="4"/>
          <w:lang w:eastAsia="fr-FR"/>
        </w:rPr>
        <w:t> vitesse initiale à l’instant t = 0. Soient θ l’élongation angulaire du mouvement de la tige AB mesurée à</w:t>
      </w:r>
      <w:r w:rsidRPr="001E1CA2">
        <w:rPr>
          <w:rFonts w:ascii="Arial" w:eastAsia="Times New Roman" w:hAnsi="Arial" w:cs="Arial"/>
          <w:color w:val="333366"/>
          <w:lang w:eastAsia="fr-FR"/>
        </w:rPr>
        <w:t> partir de sa position d’équilibre, </w:t>
      </w:r>
      <w:r>
        <w:rPr>
          <w:rFonts w:ascii="Arial" w:eastAsia="Times New Roman" w:hAnsi="Arial" w:cs="Arial"/>
          <w:noProof/>
          <w:color w:val="333366"/>
          <w:sz w:val="17"/>
          <w:szCs w:val="17"/>
          <w:vertAlign w:val="subscript"/>
          <w:lang w:eastAsia="fr-FR"/>
        </w:rPr>
        <w:drawing>
          <wp:inline distT="0" distB="0" distL="0" distR="0">
            <wp:extent cx="85725" cy="190500"/>
            <wp:effectExtent l="19050" t="0" r="9525" b="0"/>
            <wp:docPr id="15" name="Image 15" descr="http://quickraccesmad.activeweb.fr/LotusQuickr/accesmad/PageLibrary85256EA10035EA5E.nsf/h_59780F1A633AA0AAC12577850034A46D/DB786B6929F42108C125778A00432D9B/$FILE/image016.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uickraccesmad.activeweb.fr/LotusQuickr/accesmad/PageLibrary85256EA10035EA5E.nsf/h_59780F1A633AA0AAC12577850034A46D/DB786B6929F42108C125778A00432D9B/$FILE/image016.gif?OpenElement&amp;1358766327"/>
                    <pic:cNvPicPr>
                      <a:picLocks noChangeAspect="1" noChangeArrowheads="1"/>
                    </pic:cNvPicPr>
                  </pic:nvPicPr>
                  <pic:blipFill>
                    <a:blip r:embed="rId19" cstate="print"/>
                    <a:srcRect/>
                    <a:stretch>
                      <a:fillRect/>
                    </a:stretch>
                  </pic:blipFill>
                  <pic:spPr bwMode="auto">
                    <a:xfrm>
                      <a:off x="0" y="0"/>
                      <a:ext cx="857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sa vitesse angulaire, x le raccourcissement du ressort tel que x = l sin θ et  J</w:t>
      </w:r>
      <w:r w:rsidRPr="001E1CA2">
        <w:rPr>
          <w:rFonts w:ascii="Arial" w:eastAsia="Times New Roman" w:hAnsi="Arial" w:cs="Arial"/>
          <w:color w:val="333366"/>
          <w:sz w:val="17"/>
          <w:szCs w:val="17"/>
          <w:vertAlign w:val="subscript"/>
          <w:lang w:eastAsia="fr-FR"/>
        </w:rPr>
        <w:t>Δ</w:t>
      </w:r>
      <w:r w:rsidRPr="001E1CA2">
        <w:rPr>
          <w:rFonts w:ascii="Arial" w:eastAsia="Times New Roman" w:hAnsi="Arial" w:cs="Arial"/>
          <w:color w:val="333366"/>
          <w:lang w:eastAsia="fr-FR"/>
        </w:rPr>
        <w:t>  le moment d’inertie de la tige AB par rapport à l’axe (Δ).</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1 -   En prenant comme référence de l’énergie potentielle élastique et de l’énergie potentielle de pesanteur,   la position d’équilibre, exprimer l’énergie mécanique du système {ressort + tige + Terre} en fonction de K</w:t>
      </w:r>
      <w:proofErr w:type="gramStart"/>
      <w:r w:rsidRPr="001E1CA2">
        <w:rPr>
          <w:rFonts w:ascii="Arial" w:eastAsia="Times New Roman" w:hAnsi="Arial" w:cs="Arial"/>
          <w:color w:val="333366"/>
          <w:lang w:eastAsia="fr-FR"/>
        </w:rPr>
        <w:t>, </w:t>
      </w:r>
      <w:proofErr w:type="gramEnd"/>
      <w:r>
        <w:rPr>
          <w:rFonts w:ascii="Arial" w:eastAsia="Times New Roman" w:hAnsi="Arial" w:cs="Arial"/>
          <w:noProof/>
          <w:color w:val="333366"/>
          <w:lang w:eastAsia="fr-FR"/>
        </w:rPr>
        <w:drawing>
          <wp:inline distT="0" distB="0" distL="0" distR="0">
            <wp:extent cx="123825" cy="190500"/>
            <wp:effectExtent l="0" t="0" r="9525" b="0"/>
            <wp:docPr id="16" name="Image 16" descr="http://quickraccesmad.activeweb.fr/LotusQuickr/accesmad/PageLibrary85256EA10035EA5E.nsf/h_59780F1A633AA0AAC12577850034A46D/DB786B6929F42108C125778A00432D9B/$FILE/image015.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uickraccesmad.activeweb.fr/LotusQuickr/accesmad/PageLibrary85256EA10035EA5E.nsf/h_59780F1A633AA0AAC12577850034A46D/DB786B6929F42108C125778A00432D9B/$FILE/image015.gif?OpenElement&amp;1358766327"/>
                    <pic:cNvPicPr>
                      <a:picLocks noChangeAspect="1" noChangeArrowheads="1"/>
                    </pic:cNvPicPr>
                  </pic:nvPicPr>
                  <pic:blipFill>
                    <a:blip r:embed="rId18" cstate="print"/>
                    <a:srcRect/>
                    <a:stretch>
                      <a:fillRect/>
                    </a:stretch>
                  </pic:blipFill>
                  <pic:spPr bwMode="auto">
                    <a:xfrm>
                      <a:off x="0" y="0"/>
                      <a:ext cx="1238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M, d, g, J</w:t>
      </w:r>
      <w:r w:rsidRPr="001E1CA2">
        <w:rPr>
          <w:rFonts w:ascii="Arial" w:eastAsia="Times New Roman" w:hAnsi="Arial" w:cs="Arial"/>
          <w:color w:val="333366"/>
          <w:sz w:val="17"/>
          <w:szCs w:val="17"/>
          <w:vertAlign w:val="subscript"/>
          <w:lang w:eastAsia="fr-FR"/>
        </w:rPr>
        <w:t>Δ</w:t>
      </w:r>
      <w:r w:rsidRPr="001E1CA2">
        <w:rPr>
          <w:rFonts w:ascii="Arial" w:eastAsia="Times New Roman" w:hAnsi="Arial" w:cs="Arial"/>
          <w:color w:val="333366"/>
          <w:lang w:eastAsia="fr-FR"/>
        </w:rPr>
        <w:t>, θ et </w:t>
      </w:r>
      <w:r>
        <w:rPr>
          <w:rFonts w:ascii="Arial" w:eastAsia="Times New Roman" w:hAnsi="Arial" w:cs="Arial"/>
          <w:noProof/>
          <w:color w:val="333366"/>
          <w:sz w:val="17"/>
          <w:szCs w:val="17"/>
          <w:vertAlign w:val="subscript"/>
          <w:lang w:eastAsia="fr-FR"/>
        </w:rPr>
        <w:drawing>
          <wp:inline distT="0" distB="0" distL="0" distR="0">
            <wp:extent cx="85725" cy="190500"/>
            <wp:effectExtent l="19050" t="0" r="9525" b="0"/>
            <wp:docPr id="17" name="Image 17" descr="http://quickraccesmad.activeweb.fr/LotusQuickr/accesmad/PageLibrary85256EA10035EA5E.nsf/h_59780F1A633AA0AAC12577850034A46D/DB786B6929F42108C125778A00432D9B/$FILE/image016.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uickraccesmad.activeweb.fr/LotusQuickr/accesmad/PageLibrary85256EA10035EA5E.nsf/h_59780F1A633AA0AAC12577850034A46D/DB786B6929F42108C125778A00432D9B/$FILE/image016.gif?OpenElement&amp;1358766327"/>
                    <pic:cNvPicPr>
                      <a:picLocks noChangeAspect="1" noChangeArrowheads="1"/>
                    </pic:cNvPicPr>
                  </pic:nvPicPr>
                  <pic:blipFill>
                    <a:blip r:embed="rId19" cstate="print"/>
                    <a:srcRect/>
                    <a:stretch>
                      <a:fillRect/>
                    </a:stretch>
                  </pic:blipFill>
                  <pic:spPr bwMode="auto">
                    <a:xfrm>
                      <a:off x="0" y="0"/>
                      <a:ext cx="857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lastRenderedPageBreak/>
        <w:t>2 -   Sachant que le système est conservatif, établir l’équation différentielle du mouvement de la tige AB autour de l’axe (Δ).                                                                                                                        </w:t>
      </w:r>
    </w:p>
    <w:p w:rsidR="001E1CA2" w:rsidRPr="001E1CA2" w:rsidRDefault="001E1CA2" w:rsidP="001E1CA2">
      <w:pPr>
        <w:shd w:val="clear" w:color="auto" w:fill="FFFFFF"/>
        <w:spacing w:after="0" w:line="240" w:lineRule="auto"/>
        <w:ind w:left="709" w:right="565"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3 -   Exprimer la période T en fonction de K</w:t>
      </w:r>
      <w:proofErr w:type="gramStart"/>
      <w:r w:rsidRPr="001E1CA2">
        <w:rPr>
          <w:rFonts w:ascii="Arial" w:eastAsia="Times New Roman" w:hAnsi="Arial" w:cs="Arial"/>
          <w:color w:val="333366"/>
          <w:lang w:eastAsia="fr-FR"/>
        </w:rPr>
        <w:t>, </w:t>
      </w:r>
      <w:proofErr w:type="gramEnd"/>
      <w:r>
        <w:rPr>
          <w:rFonts w:ascii="Arial" w:eastAsia="Times New Roman" w:hAnsi="Arial" w:cs="Arial"/>
          <w:noProof/>
          <w:color w:val="333366"/>
          <w:lang w:eastAsia="fr-FR"/>
        </w:rPr>
        <w:drawing>
          <wp:inline distT="0" distB="0" distL="0" distR="0">
            <wp:extent cx="123825" cy="190500"/>
            <wp:effectExtent l="0" t="0" r="9525" b="0"/>
            <wp:docPr id="18" name="Image 18" descr="http://quickraccesmad.activeweb.fr/LotusQuickr/accesmad/PageLibrary85256EA10035EA5E.nsf/h_59780F1A633AA0AAC12577850034A46D/DB786B6929F42108C125778A00432D9B/$FILE/image015.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uickraccesmad.activeweb.fr/LotusQuickr/accesmad/PageLibrary85256EA10035EA5E.nsf/h_59780F1A633AA0AAC12577850034A46D/DB786B6929F42108C125778A00432D9B/$FILE/image015.gif?OpenElement&amp;1358766327"/>
                    <pic:cNvPicPr>
                      <a:picLocks noChangeAspect="1" noChangeArrowheads="1"/>
                    </pic:cNvPicPr>
                  </pic:nvPicPr>
                  <pic:blipFill>
                    <a:blip r:embed="rId18" cstate="print"/>
                    <a:srcRect/>
                    <a:stretch>
                      <a:fillRect/>
                    </a:stretch>
                  </pic:blipFill>
                  <pic:spPr bwMode="auto">
                    <a:xfrm>
                      <a:off x="0" y="0"/>
                      <a:ext cx="1238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M, g, d, et J</w:t>
      </w:r>
      <w:r w:rsidRPr="001E1CA2">
        <w:rPr>
          <w:rFonts w:ascii="Arial" w:eastAsia="Times New Roman" w:hAnsi="Arial" w:cs="Arial"/>
          <w:color w:val="333366"/>
          <w:sz w:val="17"/>
          <w:szCs w:val="17"/>
          <w:vertAlign w:val="subscript"/>
          <w:lang w:eastAsia="fr-FR"/>
        </w:rPr>
        <w:t>Δ</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ind w:left="709" w:hanging="425"/>
        <w:jc w:val="both"/>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xml:space="preserve">4 -   Si on supprime le ressort, la période de la tige AB </w:t>
      </w:r>
      <w:proofErr w:type="gramStart"/>
      <w:r w:rsidRPr="001E1CA2">
        <w:rPr>
          <w:rFonts w:ascii="Arial" w:eastAsia="Times New Roman" w:hAnsi="Arial" w:cs="Arial"/>
          <w:color w:val="333366"/>
          <w:lang w:eastAsia="fr-FR"/>
        </w:rPr>
        <w:t>devient </w:t>
      </w:r>
      <w:proofErr w:type="gramEnd"/>
      <w:r>
        <w:rPr>
          <w:rFonts w:ascii="Arial" w:eastAsia="Times New Roman" w:hAnsi="Arial" w:cs="Arial"/>
          <w:noProof/>
          <w:color w:val="333366"/>
          <w:lang w:eastAsia="fr-FR"/>
        </w:rPr>
        <w:drawing>
          <wp:inline distT="0" distB="0" distL="0" distR="0">
            <wp:extent cx="2295525" cy="457200"/>
            <wp:effectExtent l="19050" t="0" r="0" b="0"/>
            <wp:docPr id="19" name="Image 19" descr="http://quickraccesmad.activeweb.fr/LotusQuickr/accesmad/PageLibrary85256EA10035EA5E.nsf/h_59780F1A633AA0AAC12577850034A46D/DB786B6929F42108C125778A00432D9B/$FILE/image017.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uickraccesmad.activeweb.fr/LotusQuickr/accesmad/PageLibrary85256EA10035EA5E.nsf/h_59780F1A633AA0AAC12577850034A46D/DB786B6929F42108C125778A00432D9B/$FILE/image017.gif?OpenElement&amp;1358766327"/>
                    <pic:cNvPicPr>
                      <a:picLocks noChangeAspect="1" noChangeArrowheads="1"/>
                    </pic:cNvPicPr>
                  </pic:nvPicPr>
                  <pic:blipFill>
                    <a:blip r:embed="rId20" cstate="print"/>
                    <a:srcRect/>
                    <a:stretch>
                      <a:fillRect/>
                    </a:stretch>
                  </pic:blipFill>
                  <pic:spPr bwMode="auto">
                    <a:xfrm>
                      <a:off x="0" y="0"/>
                      <a:ext cx="2295525" cy="4572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Calculer la distance d sachant que </w:t>
      </w:r>
      <w:r>
        <w:rPr>
          <w:rFonts w:ascii="Arial" w:eastAsia="Times New Roman" w:hAnsi="Arial" w:cs="Arial"/>
          <w:noProof/>
          <w:color w:val="333366"/>
          <w:lang w:eastAsia="fr-FR"/>
        </w:rPr>
        <w:drawing>
          <wp:inline distT="0" distB="0" distL="0" distR="0">
            <wp:extent cx="123825" cy="190500"/>
            <wp:effectExtent l="0" t="0" r="9525" b="0"/>
            <wp:docPr id="20" name="Image 20" descr="http://quickraccesmad.activeweb.fr/LotusQuickr/accesmad/PageLibrary85256EA10035EA5E.nsf/h_59780F1A633AA0AAC12577850034A46D/DB786B6929F42108C125778A00432D9B/$FILE/image015.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uickraccesmad.activeweb.fr/LotusQuickr/accesmad/PageLibrary85256EA10035EA5E.nsf/h_59780F1A633AA0AAC12577850034A46D/DB786B6929F42108C125778A00432D9B/$FILE/image015.gif?OpenElement&amp;1358766327"/>
                    <pic:cNvPicPr>
                      <a:picLocks noChangeAspect="1" noChangeArrowheads="1"/>
                    </pic:cNvPicPr>
                  </pic:nvPicPr>
                  <pic:blipFill>
                    <a:blip r:embed="rId18" cstate="print"/>
                    <a:srcRect/>
                    <a:stretch>
                      <a:fillRect/>
                    </a:stretch>
                  </pic:blipFill>
                  <pic:spPr bwMode="auto">
                    <a:xfrm>
                      <a:off x="0" y="0"/>
                      <a:ext cx="123825" cy="1905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 20 cm et</w:t>
      </w:r>
    </w:p>
    <w:p w:rsidR="001E1CA2" w:rsidRPr="001E1CA2" w:rsidRDefault="001E1CA2" w:rsidP="001E1CA2">
      <w:pPr>
        <w:shd w:val="clear" w:color="auto" w:fill="FFFFFF"/>
        <w:spacing w:after="0" w:line="240" w:lineRule="auto"/>
        <w:ind w:left="709" w:hanging="425"/>
        <w:jc w:val="both"/>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238375" cy="2514600"/>
            <wp:effectExtent l="19050" t="0" r="9525" b="0"/>
            <wp:wrapSquare wrapText="bothSides"/>
            <wp:docPr id="22" name="Image 4" descr="http://quickraccesmad.activeweb.fr/LotusQuickr/accesmad/PageLibrary85256EA10035EA5E.nsf/h_59780F1A633AA0AAC12577850034A46D/DB786B6929F42108C125778A00432D9B/$FILE/image018.jpg?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DB786B6929F42108C125778A00432D9B/$FILE/image018.jpg?OpenElement&amp;1358766327"/>
                    <pic:cNvPicPr>
                      <a:picLocks noChangeAspect="1" noChangeArrowheads="1"/>
                    </pic:cNvPicPr>
                  </pic:nvPicPr>
                  <pic:blipFill>
                    <a:blip r:embed="rId21" cstate="print"/>
                    <a:srcRect/>
                    <a:stretch>
                      <a:fillRect/>
                    </a:stretch>
                  </pic:blipFill>
                  <pic:spPr bwMode="auto">
                    <a:xfrm>
                      <a:off x="0" y="0"/>
                      <a:ext cx="2238375" cy="2514600"/>
                    </a:xfrm>
                    <a:prstGeom prst="rect">
                      <a:avLst/>
                    </a:prstGeom>
                    <a:noFill/>
                    <a:ln w="9525">
                      <a:noFill/>
                      <a:miter lim="800000"/>
                      <a:headEnd/>
                      <a:tailEnd/>
                    </a:ln>
                  </pic:spPr>
                </pic:pic>
              </a:graphicData>
            </a:graphic>
          </wp:anchor>
        </w:drawing>
      </w:r>
      <w:r w:rsidRPr="001E1CA2">
        <w:rPr>
          <w:rFonts w:ascii="Arial" w:eastAsia="Times New Roman" w:hAnsi="Arial" w:cs="Arial"/>
          <w:color w:val="333366"/>
          <w:lang w:eastAsia="fr-FR"/>
        </w:rPr>
        <w:t>         K = 50 N.m</w:t>
      </w:r>
      <w:r w:rsidRPr="001E1CA2">
        <w:rPr>
          <w:rFonts w:ascii="Arial" w:eastAsia="Times New Roman" w:hAnsi="Arial" w:cs="Arial"/>
          <w:color w:val="333366"/>
          <w:sz w:val="17"/>
          <w:szCs w:val="17"/>
          <w:vertAlign w:val="superscript"/>
          <w:lang w:eastAsia="fr-FR"/>
        </w:rPr>
        <w:t>–1</w:t>
      </w: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 </w:t>
      </w:r>
    </w:p>
    <w:p w:rsidR="001E1CA2" w:rsidRPr="001E1CA2" w:rsidRDefault="001E1CA2" w:rsidP="001E1CA2">
      <w:pPr>
        <w:shd w:val="clear" w:color="auto" w:fill="FFFFFF"/>
        <w:spacing w:after="0" w:line="240" w:lineRule="auto"/>
        <w:rPr>
          <w:rFonts w:ascii="Times" w:eastAsia="Times New Roman" w:hAnsi="Times" w:cs="Times"/>
          <w:color w:val="333366"/>
          <w:sz w:val="24"/>
          <w:szCs w:val="24"/>
          <w:lang w:eastAsia="fr-FR"/>
        </w:rPr>
      </w:pPr>
      <w:r w:rsidRPr="001E1CA2">
        <w:rPr>
          <w:rFonts w:ascii="Arial" w:eastAsia="Times New Roman" w:hAnsi="Arial" w:cs="Arial"/>
          <w:color w:val="333366"/>
          <w:lang w:eastAsia="fr-FR"/>
        </w:rPr>
        <w:t>On donne :</w:t>
      </w:r>
      <w:proofErr w:type="gramStart"/>
      <w:r w:rsidRPr="001E1CA2">
        <w:rPr>
          <w:rFonts w:ascii="Arial" w:eastAsia="Times New Roman" w:hAnsi="Arial" w:cs="Arial"/>
          <w:color w:val="333366"/>
          <w:lang w:eastAsia="fr-FR"/>
        </w:rPr>
        <w:t>  cos</w:t>
      </w:r>
      <w:proofErr w:type="gramEnd"/>
      <w:r w:rsidRPr="001E1CA2">
        <w:rPr>
          <w:rFonts w:ascii="Arial" w:eastAsia="Times New Roman" w:hAnsi="Arial" w:cs="Arial"/>
          <w:color w:val="333366"/>
          <w:lang w:eastAsia="fr-FR"/>
        </w:rPr>
        <w:t xml:space="preserve"> θ  </w:t>
      </w:r>
      <w:r>
        <w:rPr>
          <w:rFonts w:ascii="Arial" w:eastAsia="Times New Roman" w:hAnsi="Arial" w:cs="Arial"/>
          <w:noProof/>
          <w:color w:val="333366"/>
          <w:lang w:eastAsia="fr-FR"/>
        </w:rPr>
        <w:drawing>
          <wp:inline distT="0" distB="0" distL="0" distR="0">
            <wp:extent cx="3390900" cy="419100"/>
            <wp:effectExtent l="0" t="0" r="0" b="0"/>
            <wp:docPr id="21" name="Image 21" descr="http://quickraccesmad.activeweb.fr/LotusQuickr/accesmad/PageLibrary85256EA10035EA5E.nsf/h_59780F1A633AA0AAC12577850034A46D/DB786B6929F42108C125778A00432D9B/$FILE/image019.gif?OpenElement&amp;135876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uickraccesmad.activeweb.fr/LotusQuickr/accesmad/PageLibrary85256EA10035EA5E.nsf/h_59780F1A633AA0AAC12577850034A46D/DB786B6929F42108C125778A00432D9B/$FILE/image019.gif?OpenElement&amp;1358766327"/>
                    <pic:cNvPicPr>
                      <a:picLocks noChangeAspect="1" noChangeArrowheads="1"/>
                    </pic:cNvPicPr>
                  </pic:nvPicPr>
                  <pic:blipFill>
                    <a:blip r:embed="rId22" cstate="print"/>
                    <a:srcRect/>
                    <a:stretch>
                      <a:fillRect/>
                    </a:stretch>
                  </pic:blipFill>
                  <pic:spPr bwMode="auto">
                    <a:xfrm>
                      <a:off x="0" y="0"/>
                      <a:ext cx="3390900" cy="419100"/>
                    </a:xfrm>
                    <a:prstGeom prst="rect">
                      <a:avLst/>
                    </a:prstGeom>
                    <a:noFill/>
                    <a:ln w="9525">
                      <a:noFill/>
                      <a:miter lim="800000"/>
                      <a:headEnd/>
                      <a:tailEnd/>
                    </a:ln>
                  </pic:spPr>
                </pic:pic>
              </a:graphicData>
            </a:graphic>
          </wp:inline>
        </w:drawing>
      </w:r>
      <w:r w:rsidRPr="001E1CA2">
        <w:rPr>
          <w:rFonts w:ascii="Arial" w:eastAsia="Times New Roman" w:hAnsi="Arial" w:cs="Arial"/>
          <w:color w:val="333366"/>
          <w:lang w:eastAsia="fr-FR"/>
        </w:rPr>
        <w:t> </w:t>
      </w:r>
    </w:p>
    <w:p w:rsidR="00BA583D" w:rsidRDefault="00BA583D"/>
    <w:sectPr w:rsidR="00BA583D" w:rsidSect="001E1CA2">
      <w:pgSz w:w="16838" w:h="11906" w:orient="landscape"/>
      <w:pgMar w:top="709" w:right="820"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E1CA2"/>
    <w:rsid w:val="001E1CA2"/>
    <w:rsid w:val="00A33D71"/>
    <w:rsid w:val="00BA583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1E1CA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1E1CA2"/>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1E1CA2"/>
  </w:style>
  <w:style w:type="paragraph" w:styleId="Normalcentr">
    <w:name w:val="Block Text"/>
    <w:basedOn w:val="Normal"/>
    <w:uiPriority w:val="99"/>
    <w:semiHidden/>
    <w:unhideWhenUsed/>
    <w:rsid w:val="001E1CA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2">
    <w:name w:val="Body Text 2"/>
    <w:basedOn w:val="Normal"/>
    <w:link w:val="Corpsdetexte2Car"/>
    <w:uiPriority w:val="99"/>
    <w:semiHidden/>
    <w:unhideWhenUsed/>
    <w:rsid w:val="001E1CA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uiPriority w:val="99"/>
    <w:semiHidden/>
    <w:rsid w:val="001E1CA2"/>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E1CA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E1C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671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fontTable" Target="fontTable.xml"/><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1484</Words>
  <Characters>8167</Characters>
  <Application>Microsoft Office Word</Application>
  <DocSecurity>0</DocSecurity>
  <Lines>68</Lines>
  <Paragraphs>19</Paragraphs>
  <ScaleCrop>false</ScaleCrop>
  <Company>Grizli777</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2014-06-22T12:55:00Z</dcterms:created>
  <dcterms:modified xsi:type="dcterms:W3CDTF">2014-06-22T12:56:00Z</dcterms:modified>
</cp:coreProperties>
</file>